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dxa"/>
        <w:tblInd w:w="4678" w:type="dxa"/>
        <w:tblCellMar>
          <w:left w:w="0" w:type="dxa"/>
          <w:right w:w="0" w:type="dxa"/>
        </w:tblCellMar>
        <w:tblLook w:val="04A0" w:firstRow="1" w:lastRow="0" w:firstColumn="1" w:lastColumn="0" w:noHBand="0" w:noVBand="1"/>
      </w:tblPr>
      <w:tblGrid>
        <w:gridCol w:w="4820"/>
      </w:tblGrid>
      <w:tr w:rsidR="00682A58" w:rsidRPr="00E46F20" w:rsidTr="00603C2B">
        <w:tc>
          <w:tcPr>
            <w:tcW w:w="4820" w:type="dxa"/>
            <w:hideMark/>
          </w:tcPr>
          <w:p w:rsidR="00682A58" w:rsidRPr="00E46F20" w:rsidRDefault="00682A58" w:rsidP="00603C2B">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 xml:space="preserve">Додаток </w:t>
            </w:r>
            <w:r w:rsidR="00C01B76">
              <w:rPr>
                <w:rFonts w:ascii="Times New Roman" w:eastAsia="Times New Roman" w:hAnsi="Times New Roman" w:cs="Times New Roman"/>
                <w:bCs/>
                <w:sz w:val="24"/>
                <w:szCs w:val="24"/>
                <w:lang w:val="uk-UA" w:eastAsia="ru-RU"/>
              </w:rPr>
              <w:t>4</w:t>
            </w:r>
          </w:p>
          <w:p w:rsidR="00682A58" w:rsidRPr="00E46F20" w:rsidRDefault="00682A58" w:rsidP="00603C2B">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 xml:space="preserve">Затверджено </w:t>
            </w:r>
          </w:p>
          <w:p w:rsidR="00682A58" w:rsidRPr="00E46F20" w:rsidRDefault="00682A58" w:rsidP="00603C2B">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 xml:space="preserve">Наказом керівника апарату Шевченківського районного суду </w:t>
            </w:r>
          </w:p>
          <w:p w:rsidR="00682A58" w:rsidRPr="00E46F20" w:rsidRDefault="00682A58" w:rsidP="00603C2B">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м. Запоріжжя</w:t>
            </w:r>
          </w:p>
          <w:p w:rsidR="00682A58" w:rsidRPr="00E46F20" w:rsidRDefault="00682A58" w:rsidP="00603C2B">
            <w:pPr>
              <w:spacing w:after="0" w:line="240" w:lineRule="auto"/>
              <w:ind w:left="-287"/>
              <w:jc w:val="right"/>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bCs/>
                <w:sz w:val="24"/>
                <w:szCs w:val="24"/>
                <w:lang w:val="uk-UA" w:eastAsia="ru-RU"/>
              </w:rPr>
              <w:t xml:space="preserve">від </w:t>
            </w:r>
            <w:r w:rsidR="002343CE">
              <w:rPr>
                <w:rFonts w:ascii="Times New Roman" w:eastAsia="Times New Roman" w:hAnsi="Times New Roman" w:cs="Times New Roman"/>
                <w:bCs/>
                <w:sz w:val="24"/>
                <w:szCs w:val="24"/>
                <w:lang w:val="uk-UA" w:eastAsia="ru-RU"/>
              </w:rPr>
              <w:t>1</w:t>
            </w:r>
            <w:r w:rsidR="003D38C9">
              <w:rPr>
                <w:rFonts w:ascii="Times New Roman" w:eastAsia="Times New Roman" w:hAnsi="Times New Roman" w:cs="Times New Roman"/>
                <w:bCs/>
                <w:sz w:val="24"/>
                <w:szCs w:val="24"/>
                <w:lang w:val="uk-UA" w:eastAsia="ru-RU"/>
              </w:rPr>
              <w:t>5</w:t>
            </w:r>
            <w:r w:rsidRPr="00E46F20">
              <w:rPr>
                <w:rFonts w:ascii="Times New Roman" w:eastAsia="Times New Roman" w:hAnsi="Times New Roman" w:cs="Times New Roman"/>
                <w:bCs/>
                <w:sz w:val="24"/>
                <w:szCs w:val="24"/>
                <w:lang w:val="uk-UA" w:eastAsia="ru-RU"/>
              </w:rPr>
              <w:t>.</w:t>
            </w:r>
            <w:r w:rsidR="003D38C9">
              <w:rPr>
                <w:rFonts w:ascii="Times New Roman" w:eastAsia="Times New Roman" w:hAnsi="Times New Roman" w:cs="Times New Roman"/>
                <w:bCs/>
                <w:sz w:val="24"/>
                <w:szCs w:val="24"/>
                <w:lang w:val="uk-UA" w:eastAsia="ru-RU"/>
              </w:rPr>
              <w:t>11</w:t>
            </w:r>
            <w:r w:rsidRPr="00E46F20">
              <w:rPr>
                <w:rFonts w:ascii="Times New Roman" w:eastAsia="Times New Roman" w:hAnsi="Times New Roman" w:cs="Times New Roman"/>
                <w:bCs/>
                <w:sz w:val="24"/>
                <w:szCs w:val="24"/>
                <w:lang w:val="uk-UA" w:eastAsia="ru-RU"/>
              </w:rPr>
              <w:t xml:space="preserve">.2021 року № </w:t>
            </w:r>
            <w:r w:rsidR="003D38C9">
              <w:rPr>
                <w:rFonts w:ascii="Times New Roman" w:eastAsia="Times New Roman" w:hAnsi="Times New Roman" w:cs="Times New Roman"/>
                <w:bCs/>
                <w:sz w:val="24"/>
                <w:szCs w:val="24"/>
                <w:lang w:val="uk-UA" w:eastAsia="ru-RU"/>
              </w:rPr>
              <w:t>94</w:t>
            </w:r>
            <w:r w:rsidR="005364D0">
              <w:rPr>
                <w:rFonts w:ascii="Times New Roman" w:eastAsia="Times New Roman" w:hAnsi="Times New Roman" w:cs="Times New Roman"/>
                <w:bCs/>
                <w:sz w:val="24"/>
                <w:szCs w:val="24"/>
                <w:lang w:val="uk-UA" w:eastAsia="ru-RU"/>
              </w:rPr>
              <w:t>-К/К</w:t>
            </w:r>
          </w:p>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p>
        </w:tc>
      </w:tr>
    </w:tbl>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bookmarkStart w:id="0" w:name="n195"/>
      <w:bookmarkEnd w:id="0"/>
      <w:r w:rsidRPr="00E46F20">
        <w:rPr>
          <w:rFonts w:ascii="Times New Roman" w:eastAsia="Times New Roman" w:hAnsi="Times New Roman" w:cs="Times New Roman"/>
          <w:b/>
          <w:bCs/>
          <w:color w:val="333333"/>
          <w:sz w:val="24"/>
          <w:szCs w:val="24"/>
          <w:lang w:val="uk-UA" w:eastAsia="ru-RU"/>
        </w:rPr>
        <w:t>УМОВИ</w:t>
      </w:r>
    </w:p>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E46F20">
        <w:rPr>
          <w:rFonts w:ascii="Times New Roman" w:eastAsia="Times New Roman" w:hAnsi="Times New Roman" w:cs="Times New Roman"/>
          <w:b/>
          <w:bCs/>
          <w:color w:val="333333"/>
          <w:sz w:val="24"/>
          <w:szCs w:val="24"/>
          <w:lang w:val="uk-UA" w:eastAsia="ru-RU"/>
        </w:rPr>
        <w:t>проведення конкурсу</w:t>
      </w:r>
    </w:p>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E46F20">
        <w:rPr>
          <w:rFonts w:ascii="Times New Roman" w:eastAsia="Times New Roman" w:hAnsi="Times New Roman" w:cs="Times New Roman"/>
          <w:b/>
          <w:bCs/>
          <w:color w:val="333333"/>
          <w:sz w:val="24"/>
          <w:szCs w:val="24"/>
          <w:lang w:val="uk-UA" w:eastAsia="ru-RU"/>
        </w:rPr>
        <w:t>на зайняття вакантної посади державної служби категорії «В» –</w:t>
      </w:r>
    </w:p>
    <w:p w:rsidR="00682A58"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E46F20">
        <w:rPr>
          <w:rFonts w:ascii="Times New Roman" w:eastAsia="Times New Roman" w:hAnsi="Times New Roman" w:cs="Times New Roman"/>
          <w:b/>
          <w:bCs/>
          <w:color w:val="333333"/>
          <w:sz w:val="24"/>
          <w:szCs w:val="24"/>
          <w:lang w:val="uk-UA" w:eastAsia="ru-RU"/>
        </w:rPr>
        <w:t xml:space="preserve"> секретаря </w:t>
      </w:r>
      <w:r>
        <w:rPr>
          <w:rFonts w:ascii="Times New Roman" w:eastAsia="Times New Roman" w:hAnsi="Times New Roman" w:cs="Times New Roman"/>
          <w:b/>
          <w:bCs/>
          <w:color w:val="333333"/>
          <w:sz w:val="24"/>
          <w:szCs w:val="24"/>
          <w:lang w:val="uk-UA" w:eastAsia="ru-RU"/>
        </w:rPr>
        <w:t xml:space="preserve">судового засідання </w:t>
      </w:r>
      <w:r w:rsidRPr="00E46F20">
        <w:rPr>
          <w:rFonts w:ascii="Times New Roman" w:eastAsia="Times New Roman" w:hAnsi="Times New Roman" w:cs="Times New Roman"/>
          <w:b/>
          <w:bCs/>
          <w:color w:val="333333"/>
          <w:sz w:val="24"/>
          <w:szCs w:val="24"/>
          <w:lang w:val="uk-UA" w:eastAsia="ru-RU"/>
        </w:rPr>
        <w:t>Шевченківського районного суду м. Запоріжжя</w:t>
      </w:r>
    </w:p>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p>
    <w:tbl>
      <w:tblPr>
        <w:tblW w:w="5000" w:type="pct"/>
        <w:tblCellMar>
          <w:left w:w="0" w:type="dxa"/>
          <w:right w:w="0" w:type="dxa"/>
        </w:tblCellMar>
        <w:tblLook w:val="04A0" w:firstRow="1" w:lastRow="0" w:firstColumn="1" w:lastColumn="0" w:noHBand="0" w:noVBand="1"/>
      </w:tblPr>
      <w:tblGrid>
        <w:gridCol w:w="555"/>
        <w:gridCol w:w="1213"/>
        <w:gridCol w:w="1467"/>
        <w:gridCol w:w="6126"/>
      </w:tblGrid>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bookmarkStart w:id="1" w:name="n766"/>
            <w:bookmarkEnd w:id="1"/>
            <w:r w:rsidRPr="00E46F20">
              <w:rPr>
                <w:rFonts w:ascii="Times New Roman" w:eastAsia="Times New Roman" w:hAnsi="Times New Roman" w:cs="Times New Roman"/>
                <w:sz w:val="24"/>
                <w:szCs w:val="24"/>
                <w:lang w:val="uk-UA" w:eastAsia="ru-RU"/>
              </w:rPr>
              <w:t>Загальні умови</w:t>
            </w:r>
          </w:p>
        </w:tc>
      </w:tr>
      <w:tr w:rsidR="00682A58" w:rsidRPr="00DA439D"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Посадові обов’язки</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судові виклики та повідомлення в справах, які знаходяться у провадженні судді; оформлює заявки до органів внутрішніх справ, адміністрації місць попереднього ув'язнення про доставку до суду затриманих та підсудних осіб, готує копії відповідних судових рішень.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оформлення та розміщення списків справ, призначених до розгляду.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Перевіряє наявність і з'ясовує причини відсутності осіб, яких викликано до суду, і доповідає про це головуючому судді.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перевірку осіб, які викликані в судове засідання, та зазначає на повістках час перебування в суді.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Забезпечує фіксування судового засідання технічними засобами згідно з Інструкцією про порядок фіксування судового процесу технічними засобами.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поточний контроль якості звуку і відео та контроль працездатності технічних засобів відеозапису шляхом спостереження за їх роботою під час </w:t>
            </w:r>
            <w:proofErr w:type="spellStart"/>
            <w:r w:rsidRPr="00E46F20">
              <w:rPr>
                <w:rFonts w:ascii="Times New Roman" w:eastAsia="Times New Roman" w:hAnsi="Times New Roman" w:cs="Times New Roman"/>
                <w:sz w:val="24"/>
                <w:szCs w:val="24"/>
                <w:lang w:val="uk-UA" w:eastAsia="ru-RU"/>
              </w:rPr>
              <w:t>відеоконференції</w:t>
            </w:r>
            <w:proofErr w:type="spellEnd"/>
            <w:r w:rsidRPr="00E46F20">
              <w:rPr>
                <w:rFonts w:ascii="Times New Roman" w:eastAsia="Times New Roman" w:hAnsi="Times New Roman" w:cs="Times New Roman"/>
                <w:sz w:val="24"/>
                <w:szCs w:val="24"/>
                <w:lang w:val="uk-UA" w:eastAsia="ru-RU"/>
              </w:rPr>
              <w:t>.</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Веде журнал судового засідання, протокол судового засідання.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Вносить достовірні відомості до Автоматизованої системи документообігу суду відповідно до наданих йому прав та функціональних обов’язків про розгляд справ та матеріалів, які знаходяться у провадженні судді.</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Виготовляє копії судових рішень у справах, які знаходяться в провадженні судді.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заходи щодо вручення копії вироку засудженому або виправданому відповідно до вимог Кримінального процесуального кодексу України, за дорученням судді здійснює заходи щодо дачі підсудним або засудженим підписки про невиїзд.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оформлення для направлення копій судових рішень сторонам та іншим особам, які беруть участь у справі й фактично не були присутніми в судовому засіданні при розгляді справи.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Готує виконавчі листи у справах, за якими передбачено негайне виконання.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Оформлює матеріали судових справ і здійснює передачу </w:t>
            </w:r>
            <w:r w:rsidRPr="00E46F20">
              <w:rPr>
                <w:rFonts w:ascii="Times New Roman" w:eastAsia="Times New Roman" w:hAnsi="Times New Roman" w:cs="Times New Roman"/>
                <w:sz w:val="24"/>
                <w:szCs w:val="24"/>
                <w:lang w:val="uk-UA" w:eastAsia="ru-RU"/>
              </w:rPr>
              <w:lastRenderedPageBreak/>
              <w:t xml:space="preserve">справ до канцелярії суду.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Виступає користувачем автоматизованої системи документообігу Шевченківського районного суду м. Запоріжжя, відповідно до прав та обов’язків, визначених наказом керівника апарату суду.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Виконує інші доручення судді, керівника апарату суду, його заступника,  що стосуються організації розгляду судових справ, надані на підставі та у межах повноважень, передбачених Конституцією та законами України.</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Під час виконання своїх посадових обов’язків зобов’язана дотримуватись Конституції та законів України, діяти лише на підставі, в межах повноважень та у спосіб, що передбачені Конституцією та законами України.</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Дотримуватися принципів державної служби та правил етичної поведінки.</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Поважати гідність людини, не допускати порушення прав і свобод людини та громадянина.</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 зв’язку зі службовою необхідністю, завдання та посадові обов’язки можуть бути змінені або доповнені, відповідним наказом керівника апарату суду.</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Умови оплати праці</w:t>
            </w:r>
          </w:p>
        </w:tc>
        <w:tc>
          <w:tcPr>
            <w:tcW w:w="6126" w:type="dxa"/>
            <w:tcBorders>
              <w:top w:val="single" w:sz="2" w:space="0" w:color="auto"/>
              <w:left w:val="single" w:sz="2" w:space="0" w:color="auto"/>
              <w:bottom w:val="single" w:sz="2" w:space="0" w:color="auto"/>
              <w:right w:val="single" w:sz="2" w:space="0" w:color="auto"/>
            </w:tcBorders>
            <w:hideMark/>
          </w:tcPr>
          <w:p w:rsidR="00510AE0" w:rsidRPr="00510AE0" w:rsidRDefault="00510AE0" w:rsidP="00510AE0">
            <w:pPr>
              <w:spacing w:after="0" w:line="240" w:lineRule="auto"/>
              <w:jc w:val="both"/>
              <w:rPr>
                <w:rFonts w:ascii="Times New Roman" w:eastAsia="Times New Roman" w:hAnsi="Times New Roman" w:cs="Times New Roman"/>
                <w:sz w:val="24"/>
                <w:szCs w:val="24"/>
                <w:lang w:val="uk-UA" w:eastAsia="ru-RU"/>
              </w:rPr>
            </w:pPr>
            <w:r w:rsidRPr="00510AE0">
              <w:rPr>
                <w:rFonts w:ascii="Times New Roman" w:eastAsia="Times New Roman" w:hAnsi="Times New Roman" w:cs="Times New Roman"/>
                <w:sz w:val="24"/>
                <w:szCs w:val="24"/>
                <w:lang w:val="uk-UA" w:eastAsia="ru-RU"/>
              </w:rPr>
              <w:t xml:space="preserve">- посадовий оклад згідно зі штатним розписом – </w:t>
            </w:r>
            <w:r w:rsidR="00DA439D">
              <w:rPr>
                <w:rFonts w:ascii="Times New Roman" w:eastAsia="Times New Roman" w:hAnsi="Times New Roman" w:cs="Times New Roman"/>
                <w:sz w:val="24"/>
                <w:szCs w:val="24"/>
                <w:lang w:val="uk-UA" w:eastAsia="ru-RU"/>
              </w:rPr>
              <w:t>4810</w:t>
            </w:r>
            <w:bookmarkStart w:id="2" w:name="_GoBack"/>
            <w:bookmarkEnd w:id="2"/>
            <w:r w:rsidRPr="00510AE0">
              <w:rPr>
                <w:rFonts w:ascii="Times New Roman" w:eastAsia="Times New Roman" w:hAnsi="Times New Roman" w:cs="Times New Roman"/>
                <w:sz w:val="24"/>
                <w:szCs w:val="24"/>
                <w:lang w:val="uk-UA" w:eastAsia="ru-RU"/>
              </w:rPr>
              <w:t xml:space="preserve"> грн.; </w:t>
            </w:r>
          </w:p>
          <w:p w:rsidR="00682A58" w:rsidRPr="00E46F20" w:rsidRDefault="00510AE0" w:rsidP="00510AE0">
            <w:pPr>
              <w:spacing w:after="0" w:line="240" w:lineRule="auto"/>
              <w:jc w:val="both"/>
              <w:rPr>
                <w:rFonts w:ascii="Times New Roman" w:eastAsia="Times New Roman" w:hAnsi="Times New Roman" w:cs="Times New Roman"/>
                <w:sz w:val="24"/>
                <w:szCs w:val="24"/>
                <w:lang w:val="uk-UA" w:eastAsia="ru-RU"/>
              </w:rPr>
            </w:pPr>
            <w:r w:rsidRPr="00510AE0">
              <w:rPr>
                <w:rFonts w:ascii="Times New Roman" w:eastAsia="Times New Roman" w:hAnsi="Times New Roman" w:cs="Times New Roman"/>
                <w:sz w:val="24"/>
                <w:szCs w:val="24"/>
                <w:lang w:val="uk-UA" w:eastAsia="ru-RU"/>
              </w:rPr>
              <w:t>- надбавки, виплати, премії відповідно до статей 50, 52 Закону України  від 10 грудня 2015 року № 889-</w:t>
            </w:r>
            <w:r w:rsidRPr="00510AE0">
              <w:rPr>
                <w:rFonts w:ascii="Times New Roman" w:eastAsia="Times New Roman" w:hAnsi="Times New Roman" w:cs="Times New Roman"/>
                <w:sz w:val="24"/>
                <w:szCs w:val="24"/>
                <w:lang w:val="en-US" w:eastAsia="ru-RU"/>
              </w:rPr>
              <w:t>VIII</w:t>
            </w:r>
            <w:r w:rsidRPr="00510AE0">
              <w:rPr>
                <w:rFonts w:ascii="Times New Roman" w:eastAsia="Times New Roman" w:hAnsi="Times New Roman" w:cs="Times New Roman"/>
                <w:sz w:val="24"/>
                <w:szCs w:val="24"/>
                <w:lang w:val="uk-UA" w:eastAsia="ru-RU"/>
              </w:rPr>
              <w:t xml:space="preserve"> «Про державну службу»</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440AD0" w:rsidP="00440AD0">
            <w:pPr>
              <w:spacing w:after="0" w:line="240" w:lineRule="auto"/>
              <w:rPr>
                <w:rFonts w:ascii="Times New Roman" w:eastAsia="Times New Roman" w:hAnsi="Times New Roman" w:cs="Times New Roman"/>
                <w:sz w:val="24"/>
                <w:szCs w:val="24"/>
                <w:lang w:val="uk-UA" w:eastAsia="ru-RU"/>
              </w:rPr>
            </w:pPr>
            <w:r w:rsidRPr="00440AD0">
              <w:rPr>
                <w:rFonts w:ascii="Times New Roman" w:eastAsia="Times New Roman" w:hAnsi="Times New Roman" w:cs="Times New Roman"/>
                <w:sz w:val="24"/>
                <w:szCs w:val="24"/>
                <w:lang w:val="uk-UA" w:eastAsia="ru-RU"/>
              </w:rPr>
              <w:t>на строк відпустки по догляду за дитиною до трьох років основного працівника</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6126" w:type="dxa"/>
            <w:tcBorders>
              <w:top w:val="single" w:sz="2" w:space="0" w:color="auto"/>
              <w:left w:val="single" w:sz="2" w:space="0" w:color="auto"/>
              <w:bottom w:val="single" w:sz="2" w:space="0" w:color="auto"/>
              <w:right w:val="single" w:sz="2" w:space="0" w:color="auto"/>
            </w:tcBorders>
            <w:hideMark/>
          </w:tcPr>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Особа, яка бажає взяти участь у конкурсі, подає  конкурсній комісії </w:t>
            </w:r>
            <w:r w:rsidRPr="005364D0">
              <w:rPr>
                <w:rFonts w:ascii="Times New Roman" w:eastAsia="Times New Roman" w:hAnsi="Times New Roman" w:cs="Times New Roman"/>
                <w:b/>
                <w:sz w:val="24"/>
                <w:szCs w:val="24"/>
                <w:u w:val="single"/>
                <w:lang w:val="uk-UA" w:eastAsia="ru-RU"/>
              </w:rPr>
              <w:t xml:space="preserve">через Єдиний портал вакансій державної служби </w:t>
            </w:r>
            <w:r w:rsidRPr="005364D0">
              <w:rPr>
                <w:rFonts w:ascii="Times New Roman" w:eastAsia="Times New Roman" w:hAnsi="Times New Roman" w:cs="Times New Roman"/>
                <w:sz w:val="24"/>
                <w:szCs w:val="24"/>
                <w:lang w:val="uk-UA" w:eastAsia="ru-RU"/>
              </w:rPr>
              <w:t>таку інформацію:</w:t>
            </w:r>
          </w:p>
          <w:p w:rsidR="00682A58" w:rsidRPr="005364D0" w:rsidRDefault="00682A58" w:rsidP="00603C2B">
            <w:pPr>
              <w:numPr>
                <w:ilvl w:val="0"/>
                <w:numId w:val="3"/>
              </w:numPr>
              <w:spacing w:after="0" w:line="240" w:lineRule="auto"/>
              <w:ind w:left="29" w:firstLine="60"/>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заяву про участь у конкурсі із зазначенням основних мотивів щодо зайняття посади за формою згідно з </w:t>
            </w:r>
            <w:hyperlink r:id="rId6" w:anchor="n199" w:history="1">
              <w:r w:rsidRPr="005364D0">
                <w:rPr>
                  <w:rFonts w:ascii="Times New Roman" w:eastAsia="Times New Roman" w:hAnsi="Times New Roman" w:cs="Times New Roman"/>
                  <w:sz w:val="24"/>
                  <w:szCs w:val="24"/>
                  <w:lang w:val="uk-UA" w:eastAsia="ru-RU"/>
                </w:rPr>
                <w:t>додатком 2</w:t>
              </w:r>
            </w:hyperlink>
            <w:r w:rsidRPr="005364D0">
              <w:rPr>
                <w:rFonts w:ascii="Times New Roman" w:eastAsia="Times New Roman" w:hAnsi="Times New Roman" w:cs="Times New Roman"/>
                <w:sz w:val="24"/>
                <w:szCs w:val="24"/>
                <w:lang w:val="uk-UA" w:eastAsia="ru-RU"/>
              </w:rPr>
              <w:t xml:space="preserve"> Порядку проведення конкурсу на зайняття посад державної служби ( далі – Порядку);</w:t>
            </w:r>
          </w:p>
          <w:p w:rsidR="00682A58" w:rsidRPr="005364D0" w:rsidRDefault="00682A58" w:rsidP="00603C2B">
            <w:pPr>
              <w:spacing w:after="0" w:line="240" w:lineRule="auto"/>
              <w:ind w:left="420"/>
              <w:jc w:val="both"/>
              <w:rPr>
                <w:rFonts w:ascii="Times New Roman" w:eastAsia="Times New Roman" w:hAnsi="Times New Roman" w:cs="Times New Roman"/>
                <w:sz w:val="24"/>
                <w:szCs w:val="24"/>
                <w:lang w:val="uk-UA" w:eastAsia="ru-RU"/>
              </w:rPr>
            </w:pP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eastAsia="ru-RU"/>
              </w:rPr>
              <w:t xml:space="preserve">2) резюме за формою </w:t>
            </w:r>
            <w:proofErr w:type="spellStart"/>
            <w:r w:rsidRPr="005364D0">
              <w:rPr>
                <w:rFonts w:ascii="Times New Roman" w:eastAsia="Times New Roman" w:hAnsi="Times New Roman" w:cs="Times New Roman"/>
                <w:sz w:val="24"/>
                <w:szCs w:val="24"/>
                <w:lang w:eastAsia="ru-RU"/>
              </w:rPr>
              <w:t>згідно</w:t>
            </w:r>
            <w:proofErr w:type="spellEnd"/>
            <w:r w:rsidRPr="005364D0">
              <w:rPr>
                <w:rFonts w:ascii="Times New Roman" w:eastAsia="Times New Roman" w:hAnsi="Times New Roman" w:cs="Times New Roman"/>
                <w:sz w:val="24"/>
                <w:szCs w:val="24"/>
                <w:lang w:eastAsia="ru-RU"/>
              </w:rPr>
              <w:t xml:space="preserve"> з </w:t>
            </w:r>
            <w:r w:rsidRPr="005364D0">
              <w:rPr>
                <w:rFonts w:ascii="Times New Roman" w:eastAsia="Times New Roman" w:hAnsi="Times New Roman" w:cs="Times New Roman"/>
                <w:sz w:val="24"/>
                <w:szCs w:val="24"/>
                <w:lang w:val="uk-UA" w:eastAsia="ru-RU"/>
              </w:rPr>
              <w:t>додатком 2</w:t>
            </w:r>
            <w:r w:rsidRPr="005364D0">
              <w:rPr>
                <w:rFonts w:ascii="Times New Roman" w:eastAsia="Times New Roman" w:hAnsi="Times New Roman" w:cs="Times New Roman"/>
                <w:sz w:val="24"/>
                <w:szCs w:val="24"/>
                <w:vertAlign w:val="superscript"/>
                <w:lang w:val="uk-UA" w:eastAsia="ru-RU"/>
              </w:rPr>
              <w:t>1</w:t>
            </w:r>
            <w:r w:rsidRPr="005364D0">
              <w:rPr>
                <w:rFonts w:ascii="Times New Roman" w:eastAsia="Times New Roman" w:hAnsi="Times New Roman" w:cs="Times New Roman"/>
                <w:sz w:val="2"/>
                <w:szCs w:val="2"/>
                <w:vertAlign w:val="superscript"/>
                <w:lang w:val="uk-UA" w:eastAsia="ru-RU"/>
              </w:rPr>
              <w:t>11</w:t>
            </w:r>
            <w:r w:rsidRPr="005364D0">
              <w:rPr>
                <w:rFonts w:ascii="Times New Roman" w:eastAsia="Times New Roman" w:hAnsi="Times New Roman" w:cs="Times New Roman"/>
                <w:sz w:val="24"/>
                <w:szCs w:val="24"/>
                <w:lang w:val="uk-UA" w:eastAsia="ru-RU"/>
              </w:rPr>
              <w:t xml:space="preserve">  Порядку</w:t>
            </w:r>
            <w:r w:rsidRPr="005364D0">
              <w:rPr>
                <w:rFonts w:ascii="Times New Roman" w:eastAsia="Times New Roman" w:hAnsi="Times New Roman" w:cs="Times New Roman"/>
                <w:sz w:val="24"/>
                <w:szCs w:val="24"/>
                <w:lang w:eastAsia="ru-RU"/>
              </w:rPr>
              <w:t xml:space="preserve">, в </w:t>
            </w:r>
            <w:r w:rsidRPr="005364D0">
              <w:rPr>
                <w:rFonts w:ascii="Times New Roman" w:eastAsia="Times New Roman" w:hAnsi="Times New Roman" w:cs="Times New Roman"/>
                <w:sz w:val="24"/>
                <w:szCs w:val="24"/>
                <w:lang w:val="uk-UA" w:eastAsia="ru-RU"/>
              </w:rPr>
              <w:t>якому обов’язково зазначається така інформація:</w:t>
            </w: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прізвище, ім’я, по батькові кандидата;</w:t>
            </w: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реквізити документа, що посвідчує особу та підтверджує громадянство України;</w:t>
            </w: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підтвердження наявності відповідного ступеня вищої освіти;</w:t>
            </w: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підтвердження рівня вільного володіння державною мовою</w:t>
            </w:r>
            <w:r w:rsidR="002343CE">
              <w:rPr>
                <w:rFonts w:ascii="Times New Roman" w:eastAsia="Times New Roman" w:hAnsi="Times New Roman" w:cs="Times New Roman"/>
                <w:sz w:val="24"/>
                <w:szCs w:val="24"/>
                <w:lang w:val="uk-UA" w:eastAsia="ru-RU"/>
              </w:rPr>
              <w:t xml:space="preserve"> </w:t>
            </w:r>
            <w:r w:rsidR="002343CE" w:rsidRPr="002343CE">
              <w:rPr>
                <w:rFonts w:ascii="Times New Roman" w:eastAsia="Times New Roman" w:hAnsi="Times New Roman" w:cs="Times New Roman"/>
                <w:sz w:val="24"/>
                <w:szCs w:val="24"/>
                <w:lang w:val="uk-UA" w:eastAsia="ru-RU"/>
              </w:rPr>
              <w:t>(Рівень  володіння державною мовою  кандидатам на посади державної служби посвідчується державним сертифікатом про рівень володіння державною мовою, який видає Національна комісія зі стандартів державної мови відповідно до Закону України «Про забезпечення функціонування української мови як державної»);</w:t>
            </w:r>
            <w:r w:rsidRPr="005364D0">
              <w:rPr>
                <w:rFonts w:ascii="Times New Roman" w:eastAsia="Times New Roman" w:hAnsi="Times New Roman" w:cs="Times New Roman"/>
                <w:sz w:val="24"/>
                <w:szCs w:val="24"/>
                <w:lang w:val="uk-UA" w:eastAsia="ru-RU"/>
              </w:rPr>
              <w:t>;</w:t>
            </w: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w:t>
            </w:r>
            <w:r w:rsidRPr="005364D0">
              <w:rPr>
                <w:rFonts w:ascii="Times New Roman" w:eastAsia="Times New Roman" w:hAnsi="Times New Roman" w:cs="Times New Roman"/>
                <w:sz w:val="24"/>
                <w:szCs w:val="24"/>
                <w:lang w:val="uk-UA" w:eastAsia="ru-RU"/>
              </w:rPr>
              <w:lastRenderedPageBreak/>
              <w:t>керівних посадах (за наявності відповідних вимог);</w:t>
            </w:r>
          </w:p>
          <w:p w:rsidR="00682A58" w:rsidRPr="005364D0" w:rsidRDefault="00682A58" w:rsidP="00603C2B">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82A58" w:rsidRPr="005364D0" w:rsidRDefault="00682A58" w:rsidP="00603C2B">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Подача додатків до заяви не є обов’язковою.</w:t>
            </w:r>
          </w:p>
          <w:p w:rsidR="00682A58" w:rsidRPr="005364D0" w:rsidRDefault="00682A58" w:rsidP="00603C2B">
            <w:pPr>
              <w:spacing w:after="0" w:line="240" w:lineRule="auto"/>
              <w:jc w:val="both"/>
              <w:rPr>
                <w:rFonts w:ascii="Times New Roman" w:eastAsia="Times New Roman" w:hAnsi="Times New Roman" w:cs="Times New Roman"/>
                <w:b/>
                <w:sz w:val="24"/>
                <w:szCs w:val="24"/>
                <w:lang w:val="uk-UA" w:eastAsia="ru-RU"/>
              </w:rPr>
            </w:pPr>
            <w:r w:rsidRPr="005364D0">
              <w:rPr>
                <w:rFonts w:ascii="Times New Roman" w:eastAsia="Times New Roman" w:hAnsi="Times New Roman" w:cs="Times New Roman"/>
                <w:b/>
                <w:sz w:val="24"/>
                <w:szCs w:val="24"/>
                <w:lang w:val="uk-UA" w:eastAsia="ru-RU"/>
              </w:rPr>
              <w:t>Особа, яка бажає взяти участь у конкурсі, несе персональну відповідальність за достовірність наданої інформації.</w:t>
            </w:r>
          </w:p>
          <w:p w:rsidR="00682A58" w:rsidRPr="005364D0" w:rsidRDefault="00682A58" w:rsidP="00603C2B">
            <w:pPr>
              <w:tabs>
                <w:tab w:val="left" w:pos="451"/>
              </w:tabs>
              <w:spacing w:after="0" w:line="240" w:lineRule="auto"/>
              <w:ind w:left="47"/>
              <w:contextualSpacing/>
              <w:jc w:val="both"/>
              <w:rPr>
                <w:rFonts w:ascii="Times New Roman" w:eastAsia="Times New Roman" w:hAnsi="Times New Roman" w:cs="Times New Roman"/>
                <w:sz w:val="24"/>
                <w:szCs w:val="24"/>
                <w:lang w:val="uk-UA" w:eastAsia="ru-RU"/>
              </w:rPr>
            </w:pPr>
          </w:p>
          <w:p w:rsidR="00682A58" w:rsidRPr="00510AE0" w:rsidRDefault="00682A58" w:rsidP="00603C2B">
            <w:pPr>
              <w:tabs>
                <w:tab w:val="left" w:pos="451"/>
              </w:tabs>
              <w:spacing w:after="0" w:line="240" w:lineRule="auto"/>
              <w:ind w:left="47"/>
              <w:contextualSpacing/>
              <w:jc w:val="both"/>
              <w:rPr>
                <w:rFonts w:ascii="Times New Roman" w:eastAsia="Times New Roman" w:hAnsi="Times New Roman" w:cs="Times New Roman"/>
                <w:b/>
                <w:sz w:val="24"/>
                <w:szCs w:val="24"/>
                <w:lang w:val="uk-UA" w:eastAsia="ru-RU"/>
              </w:rPr>
            </w:pPr>
            <w:r w:rsidRPr="005364D0">
              <w:rPr>
                <w:rFonts w:ascii="Times New Roman" w:eastAsia="Times New Roman" w:hAnsi="Times New Roman" w:cs="Times New Roman"/>
                <w:sz w:val="24"/>
                <w:szCs w:val="24"/>
                <w:lang w:val="uk-UA" w:eastAsia="ru-RU"/>
              </w:rPr>
              <w:t xml:space="preserve">Строк подання документів: до </w:t>
            </w:r>
            <w:r w:rsidRPr="00510AE0">
              <w:rPr>
                <w:rFonts w:ascii="Times New Roman" w:eastAsia="Times New Roman" w:hAnsi="Times New Roman" w:cs="Times New Roman"/>
                <w:b/>
                <w:sz w:val="24"/>
                <w:szCs w:val="24"/>
                <w:lang w:val="uk-UA" w:eastAsia="ru-RU"/>
              </w:rPr>
              <w:t>1</w:t>
            </w:r>
            <w:r w:rsidR="003D38C9">
              <w:rPr>
                <w:rFonts w:ascii="Times New Roman" w:eastAsia="Times New Roman" w:hAnsi="Times New Roman" w:cs="Times New Roman"/>
                <w:b/>
                <w:sz w:val="24"/>
                <w:szCs w:val="24"/>
                <w:lang w:val="uk-UA" w:eastAsia="ru-RU"/>
              </w:rPr>
              <w:t>7</w:t>
            </w:r>
            <w:r w:rsidRPr="00510AE0">
              <w:rPr>
                <w:rFonts w:ascii="Times New Roman" w:eastAsia="Times New Roman" w:hAnsi="Times New Roman" w:cs="Times New Roman"/>
                <w:b/>
                <w:sz w:val="24"/>
                <w:szCs w:val="24"/>
                <w:lang w:val="uk-UA" w:eastAsia="ru-RU"/>
              </w:rPr>
              <w:t xml:space="preserve">-00 год. </w:t>
            </w:r>
            <w:r w:rsidR="003D38C9">
              <w:rPr>
                <w:rFonts w:ascii="Times New Roman" w:eastAsia="Times New Roman" w:hAnsi="Times New Roman" w:cs="Times New Roman"/>
                <w:b/>
                <w:sz w:val="24"/>
                <w:szCs w:val="24"/>
                <w:lang w:val="uk-UA" w:eastAsia="ru-RU"/>
              </w:rPr>
              <w:t>30</w:t>
            </w:r>
            <w:r w:rsidR="00510AE0" w:rsidRPr="00510AE0">
              <w:rPr>
                <w:rFonts w:ascii="Times New Roman" w:eastAsia="Times New Roman" w:hAnsi="Times New Roman" w:cs="Times New Roman"/>
                <w:b/>
                <w:sz w:val="24"/>
                <w:szCs w:val="24"/>
                <w:lang w:val="uk-UA" w:eastAsia="ru-RU"/>
              </w:rPr>
              <w:t xml:space="preserve"> </w:t>
            </w:r>
            <w:r w:rsidR="003D38C9">
              <w:rPr>
                <w:rFonts w:ascii="Times New Roman" w:eastAsia="Times New Roman" w:hAnsi="Times New Roman" w:cs="Times New Roman"/>
                <w:b/>
                <w:sz w:val="24"/>
                <w:szCs w:val="24"/>
                <w:lang w:val="uk-UA" w:eastAsia="ru-RU"/>
              </w:rPr>
              <w:t>листопада</w:t>
            </w:r>
            <w:r w:rsidRPr="00510AE0">
              <w:rPr>
                <w:rFonts w:ascii="Times New Roman" w:eastAsia="Times New Roman" w:hAnsi="Times New Roman" w:cs="Times New Roman"/>
                <w:b/>
                <w:sz w:val="24"/>
                <w:szCs w:val="24"/>
                <w:lang w:val="uk-UA" w:eastAsia="ru-RU"/>
              </w:rPr>
              <w:t xml:space="preserve"> 2021 року.</w:t>
            </w:r>
          </w:p>
          <w:p w:rsidR="00682A58" w:rsidRPr="005364D0" w:rsidRDefault="00682A58" w:rsidP="00603C2B">
            <w:pPr>
              <w:shd w:val="clear" w:color="auto" w:fill="FFFFFF"/>
              <w:spacing w:after="0" w:line="240" w:lineRule="auto"/>
              <w:ind w:firstLine="425"/>
              <w:jc w:val="both"/>
              <w:rPr>
                <w:rFonts w:ascii="Times New Roman" w:eastAsia="Times New Roman" w:hAnsi="Times New Roman" w:cs="Times New Roman"/>
                <w:sz w:val="24"/>
                <w:szCs w:val="24"/>
                <w:lang w:val="uk-UA" w:eastAsia="ru-RU"/>
              </w:rPr>
            </w:pPr>
            <w:bookmarkStart w:id="3" w:name="n1176"/>
            <w:bookmarkEnd w:id="3"/>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Додаткові (необов’язкові) документи</w:t>
            </w:r>
          </w:p>
        </w:tc>
        <w:tc>
          <w:tcPr>
            <w:tcW w:w="6126" w:type="dxa"/>
            <w:tcBorders>
              <w:top w:val="single" w:sz="2" w:space="0" w:color="auto"/>
              <w:left w:val="single" w:sz="2" w:space="0" w:color="auto"/>
              <w:bottom w:val="single" w:sz="2" w:space="0" w:color="auto"/>
              <w:right w:val="single" w:sz="2" w:space="0" w:color="auto"/>
            </w:tcBorders>
            <w:hideMark/>
          </w:tcPr>
          <w:p w:rsidR="00682A58" w:rsidRPr="005364D0" w:rsidRDefault="00682A58" w:rsidP="00603C2B">
            <w:pPr>
              <w:spacing w:after="0" w:line="240" w:lineRule="auto"/>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682A58" w:rsidRPr="003D38C9" w:rsidTr="00603C2B">
        <w:tc>
          <w:tcPr>
            <w:tcW w:w="3235" w:type="dxa"/>
            <w:gridSpan w:val="3"/>
            <w:tcBorders>
              <w:top w:val="single" w:sz="2" w:space="0" w:color="auto"/>
              <w:left w:val="single" w:sz="2" w:space="0" w:color="auto"/>
              <w:bottom w:val="single" w:sz="2" w:space="0" w:color="auto"/>
              <w:right w:val="single" w:sz="2" w:space="0" w:color="auto"/>
            </w:tcBorders>
            <w:hideMark/>
          </w:tcPr>
          <w:p w:rsidR="00076FBE"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Дата і час початку проведення тестування кандидатів. Місце або спосіб проведення тестування. </w:t>
            </w:r>
          </w:p>
          <w:p w:rsidR="00682A58"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076FBE" w:rsidRDefault="00076FBE" w:rsidP="00603C2B">
            <w:pPr>
              <w:spacing w:after="0" w:line="240" w:lineRule="auto"/>
              <w:rPr>
                <w:rFonts w:ascii="Times New Roman" w:eastAsia="Times New Roman" w:hAnsi="Times New Roman" w:cs="Times New Roman"/>
                <w:sz w:val="24"/>
                <w:szCs w:val="24"/>
                <w:lang w:val="uk-UA" w:eastAsia="ru-RU"/>
              </w:rPr>
            </w:pPr>
            <w:r w:rsidRPr="00076FBE">
              <w:rPr>
                <w:rFonts w:ascii="Times New Roman" w:eastAsia="Times New Roman" w:hAnsi="Times New Roman" w:cs="Times New Roman"/>
                <w:sz w:val="24"/>
                <w:szCs w:val="24"/>
                <w:lang w:val="uk-UA" w:eastAsia="ru-RU"/>
              </w:rPr>
              <w:t xml:space="preserve">Місце або спосіб проведення співбесіди </w:t>
            </w:r>
            <w:r>
              <w:rPr>
                <w:rFonts w:ascii="Times New Roman" w:eastAsia="Times New Roman" w:hAnsi="Times New Roman" w:cs="Times New Roman"/>
                <w:sz w:val="24"/>
                <w:szCs w:val="24"/>
                <w:lang w:val="uk-UA" w:eastAsia="ru-RU"/>
              </w:rPr>
              <w:t xml:space="preserve">з метою визначення суб’єктом призначення  або керівником державної служби переможця (переможців) конкурсу </w:t>
            </w:r>
            <w:r w:rsidRPr="00076FBE">
              <w:rPr>
                <w:rFonts w:ascii="Times New Roman" w:eastAsia="Times New Roman" w:hAnsi="Times New Roman" w:cs="Times New Roman"/>
                <w:sz w:val="24"/>
                <w:szCs w:val="24"/>
                <w:lang w:val="uk-UA" w:eastAsia="ru-RU"/>
              </w:rPr>
              <w:t>(із зазначенням електронної платформи для комунікації дистанційно)</w:t>
            </w:r>
          </w:p>
          <w:p w:rsidR="00076FBE" w:rsidRPr="00E46F20" w:rsidRDefault="00076FBE" w:rsidP="00603C2B">
            <w:pPr>
              <w:spacing w:after="0" w:line="240" w:lineRule="auto"/>
              <w:rPr>
                <w:rFonts w:ascii="Times New Roman" w:eastAsia="Times New Roman" w:hAnsi="Times New Roman" w:cs="Times New Roman"/>
                <w:sz w:val="24"/>
                <w:szCs w:val="24"/>
                <w:lang w:val="uk-UA" w:eastAsia="ru-RU"/>
              </w:rPr>
            </w:pPr>
          </w:p>
        </w:tc>
        <w:tc>
          <w:tcPr>
            <w:tcW w:w="6126" w:type="dxa"/>
            <w:tcBorders>
              <w:top w:val="single" w:sz="2" w:space="0" w:color="auto"/>
              <w:left w:val="single" w:sz="2" w:space="0" w:color="auto"/>
              <w:bottom w:val="single" w:sz="2" w:space="0" w:color="auto"/>
              <w:right w:val="single" w:sz="2" w:space="0" w:color="auto"/>
            </w:tcBorders>
            <w:hideMark/>
          </w:tcPr>
          <w:p w:rsidR="00682A58" w:rsidRPr="005364D0" w:rsidRDefault="003D38C9" w:rsidP="00603C2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02</w:t>
            </w:r>
            <w:r w:rsidR="00682A58" w:rsidRPr="005364D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грудня</w:t>
            </w:r>
            <w:r w:rsidR="00510AE0">
              <w:rPr>
                <w:rFonts w:ascii="Times New Roman" w:eastAsia="Times New Roman" w:hAnsi="Times New Roman" w:cs="Times New Roman"/>
                <w:sz w:val="24"/>
                <w:szCs w:val="24"/>
                <w:lang w:val="uk-UA" w:eastAsia="ru-RU"/>
              </w:rPr>
              <w:t xml:space="preserve"> </w:t>
            </w:r>
            <w:r w:rsidR="00682A58" w:rsidRPr="005364D0">
              <w:rPr>
                <w:rFonts w:ascii="Times New Roman" w:eastAsia="Times New Roman" w:hAnsi="Times New Roman" w:cs="Times New Roman"/>
                <w:sz w:val="24"/>
                <w:szCs w:val="24"/>
                <w:lang w:val="uk-UA" w:eastAsia="ru-RU"/>
              </w:rPr>
              <w:t>2021 року о 09-30</w:t>
            </w:r>
            <w:r w:rsidR="00682A58" w:rsidRPr="005364D0">
              <w:rPr>
                <w:rFonts w:ascii="Times New Roman" w:eastAsia="Times New Roman" w:hAnsi="Times New Roman" w:cs="Times New Roman"/>
                <w:sz w:val="24"/>
                <w:szCs w:val="24"/>
                <w:vertAlign w:val="superscript"/>
                <w:lang w:val="uk-UA" w:eastAsia="ru-RU"/>
              </w:rPr>
              <w:t xml:space="preserve"> </w:t>
            </w:r>
            <w:r w:rsidR="00682A58" w:rsidRPr="005364D0">
              <w:rPr>
                <w:rFonts w:ascii="Times New Roman" w:eastAsia="Times New Roman" w:hAnsi="Times New Roman" w:cs="Times New Roman"/>
                <w:sz w:val="24"/>
                <w:szCs w:val="24"/>
                <w:lang w:val="uk-UA" w:eastAsia="ru-RU"/>
              </w:rPr>
              <w:t xml:space="preserve">год., </w:t>
            </w: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Шевченківський районний суд м. Запоріжжя </w:t>
            </w:r>
            <w:proofErr w:type="spellStart"/>
            <w:r w:rsidRPr="005364D0">
              <w:rPr>
                <w:rFonts w:ascii="Times New Roman" w:eastAsia="Times New Roman" w:hAnsi="Times New Roman" w:cs="Times New Roman"/>
                <w:sz w:val="24"/>
                <w:szCs w:val="24"/>
                <w:lang w:val="uk-UA" w:eastAsia="ru-RU"/>
              </w:rPr>
              <w:t>каб</w:t>
            </w:r>
            <w:proofErr w:type="spellEnd"/>
            <w:r w:rsidRPr="005364D0">
              <w:rPr>
                <w:rFonts w:ascii="Times New Roman" w:eastAsia="Times New Roman" w:hAnsi="Times New Roman" w:cs="Times New Roman"/>
                <w:sz w:val="24"/>
                <w:szCs w:val="24"/>
                <w:lang w:val="uk-UA" w:eastAsia="ru-RU"/>
              </w:rPr>
              <w:t>. № 28</w:t>
            </w: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м. Запоріжжя, вул. Чарівна, 1</w:t>
            </w:r>
            <w:r w:rsidR="00623B4D">
              <w:rPr>
                <w:rFonts w:ascii="Times New Roman" w:eastAsia="Times New Roman" w:hAnsi="Times New Roman" w:cs="Times New Roman"/>
                <w:sz w:val="24"/>
                <w:szCs w:val="24"/>
                <w:lang w:val="uk-UA" w:eastAsia="ru-RU"/>
              </w:rPr>
              <w:t>1</w:t>
            </w:r>
            <w:r w:rsidRPr="005364D0">
              <w:rPr>
                <w:rFonts w:ascii="Times New Roman" w:eastAsia="Times New Roman" w:hAnsi="Times New Roman" w:cs="Times New Roman"/>
                <w:sz w:val="24"/>
                <w:szCs w:val="24"/>
                <w:lang w:val="uk-UA" w:eastAsia="ru-RU"/>
              </w:rPr>
              <w:t xml:space="preserve">7-А </w:t>
            </w:r>
          </w:p>
          <w:p w:rsidR="00682A58" w:rsidRPr="005364D0" w:rsidRDefault="00682A58" w:rsidP="00603C2B">
            <w:pPr>
              <w:spacing w:after="0" w:line="240" w:lineRule="auto"/>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  </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Заступник керівника апарату</w:t>
            </w:r>
          </w:p>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proofErr w:type="spellStart"/>
            <w:r w:rsidRPr="00E46F20">
              <w:rPr>
                <w:rFonts w:ascii="Times New Roman" w:eastAsia="Times New Roman" w:hAnsi="Times New Roman" w:cs="Times New Roman"/>
                <w:sz w:val="24"/>
                <w:szCs w:val="24"/>
                <w:lang w:val="uk-UA" w:eastAsia="ru-RU"/>
              </w:rPr>
              <w:t>Лазоренко</w:t>
            </w:r>
            <w:proofErr w:type="spellEnd"/>
            <w:r w:rsidRPr="00E46F20">
              <w:rPr>
                <w:rFonts w:ascii="Times New Roman" w:eastAsia="Times New Roman" w:hAnsi="Times New Roman" w:cs="Times New Roman"/>
                <w:sz w:val="24"/>
                <w:szCs w:val="24"/>
                <w:lang w:val="uk-UA" w:eastAsia="ru-RU"/>
              </w:rPr>
              <w:t xml:space="preserve"> Юлія Миколаївна</w:t>
            </w:r>
          </w:p>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Телефонний зв’язок в суді відсутній </w:t>
            </w:r>
          </w:p>
          <w:p w:rsidR="00682A58" w:rsidRPr="00E46F20" w:rsidRDefault="00DA439D" w:rsidP="00603C2B">
            <w:pPr>
              <w:spacing w:after="0" w:line="240" w:lineRule="auto"/>
              <w:rPr>
                <w:rFonts w:ascii="Times New Roman" w:eastAsia="Times New Roman" w:hAnsi="Times New Roman" w:cs="Times New Roman"/>
                <w:sz w:val="24"/>
                <w:szCs w:val="24"/>
                <w:lang w:val="uk-UA" w:eastAsia="ru-RU"/>
              </w:rPr>
            </w:pPr>
            <w:hyperlink r:id="rId7" w:history="1">
              <w:r w:rsidR="00682A58" w:rsidRPr="003540E3">
                <w:rPr>
                  <w:rStyle w:val="a3"/>
                  <w:rFonts w:ascii="Times New Roman" w:eastAsia="Times New Roman" w:hAnsi="Times New Roman" w:cs="Times New Roman"/>
                  <w:sz w:val="24"/>
                  <w:szCs w:val="24"/>
                  <w:lang w:val="uk-UA" w:eastAsia="ru-RU"/>
                </w:rPr>
                <w:t>inbox@sh.zp.court.gov.ua</w:t>
              </w:r>
            </w:hyperlink>
          </w:p>
        </w:tc>
      </w:tr>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Кваліфікаційні вимоги</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Освіта</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вища, не нижче ступеня молодшого бакалавра або бакалавра,  за спеціальністю «Право», «Правознавство» або «Правоохоронна діяльність»</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Досвід роботи</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без вимог</w:t>
            </w:r>
          </w:p>
        </w:tc>
      </w:tr>
      <w:tr w:rsidR="00682A58" w:rsidRPr="00E46F20" w:rsidTr="00603C2B">
        <w:trPr>
          <w:trHeight w:val="690"/>
        </w:trPr>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3.</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Володіння державною мовою</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117D57" w:rsidP="00603C2B">
            <w:pPr>
              <w:spacing w:after="0" w:line="240" w:lineRule="auto"/>
              <w:rPr>
                <w:rFonts w:ascii="Times New Roman" w:eastAsia="Times New Roman" w:hAnsi="Times New Roman" w:cs="Times New Roman"/>
                <w:sz w:val="24"/>
                <w:szCs w:val="24"/>
                <w:lang w:val="uk-UA" w:eastAsia="ru-RU"/>
              </w:rPr>
            </w:pPr>
            <w:r w:rsidRPr="00117D57">
              <w:rPr>
                <w:rFonts w:ascii="Times New Roman" w:eastAsia="Times New Roman" w:hAnsi="Times New Roman" w:cs="Times New Roman"/>
                <w:sz w:val="24"/>
                <w:szCs w:val="24"/>
                <w:lang w:val="uk-UA" w:eastAsia="ru-RU"/>
              </w:rPr>
              <w:t>Вільно (наявність державного сертифіката)</w:t>
            </w:r>
          </w:p>
        </w:tc>
      </w:tr>
      <w:tr w:rsidR="00682A58" w:rsidRPr="00E46F20" w:rsidTr="00603C2B">
        <w:trPr>
          <w:trHeight w:val="690"/>
        </w:trPr>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4.</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Володіння іноземною мовою</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без вимог</w:t>
            </w:r>
          </w:p>
        </w:tc>
      </w:tr>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Вимоги до компетентності</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Вимога</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Компоненти вимоги</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Якісне виконання поставлених завдань</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1) вміння працювати з інформацією; </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2) вміння вирішувати  комплексні завдання;</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3) підготовка документів відповідно до вимог і термінів;</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4) вміння надавати пропозиції щодо поліпшення організації роботи.</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Командна робота та взаємодія</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1) вміння працювати в команді;</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2) вміння ефективної взаємодії з іншими;</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3) дотримання субординації;</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3.</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Сприйняття змін</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pStyle w:val="a4"/>
              <w:numPr>
                <w:ilvl w:val="0"/>
                <w:numId w:val="1"/>
              </w:numPr>
              <w:tabs>
                <w:tab w:val="clear" w:pos="530"/>
                <w:tab w:val="num" w:pos="29"/>
                <w:tab w:val="num" w:pos="170"/>
              </w:tabs>
              <w:spacing w:after="0" w:line="240" w:lineRule="auto"/>
              <w:ind w:left="29" w:right="284" w:firstLine="141"/>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здатність сприймати зміни та змінюватись;</w:t>
            </w:r>
          </w:p>
          <w:p w:rsidR="00682A58" w:rsidRPr="00E46F20" w:rsidRDefault="00682A58" w:rsidP="00603C2B">
            <w:pPr>
              <w:pStyle w:val="a4"/>
              <w:numPr>
                <w:ilvl w:val="0"/>
                <w:numId w:val="1"/>
              </w:numPr>
              <w:tabs>
                <w:tab w:val="num" w:pos="29"/>
              </w:tabs>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відкритість до нових знань, прагнення саморозвитку;</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4.</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Технічні вміння</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numPr>
                <w:ilvl w:val="0"/>
                <w:numId w:val="2"/>
              </w:numPr>
              <w:shd w:val="clear" w:color="auto" w:fill="FFFFFF"/>
              <w:spacing w:after="0" w:line="240" w:lineRule="auto"/>
              <w:ind w:right="284"/>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вміння використовувати комп'ютерне обладнання та програмне забезпечення, використовувати офісну техніку;</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5.</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Особистісні компетенції</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1) відповідальність;</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4" w:name="n110"/>
            <w:bookmarkEnd w:id="4"/>
            <w:r w:rsidRPr="00E46F20">
              <w:rPr>
                <w:rFonts w:ascii="Times New Roman" w:eastAsia="Calibri" w:hAnsi="Times New Roman" w:cs="Times New Roman"/>
                <w:color w:val="000000"/>
                <w:sz w:val="24"/>
                <w:szCs w:val="24"/>
                <w:lang w:val="uk-UA"/>
              </w:rPr>
              <w:t>2) системність і самостійність в роботі;</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5" w:name="n111"/>
            <w:bookmarkEnd w:id="5"/>
            <w:r w:rsidRPr="00E46F20">
              <w:rPr>
                <w:rFonts w:ascii="Times New Roman" w:eastAsia="Calibri" w:hAnsi="Times New Roman" w:cs="Times New Roman"/>
                <w:color w:val="000000"/>
                <w:sz w:val="24"/>
                <w:szCs w:val="24"/>
                <w:lang w:val="uk-UA"/>
              </w:rPr>
              <w:t>3) уважність до деталей;</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6" w:name="n115"/>
            <w:bookmarkStart w:id="7" w:name="n114"/>
            <w:bookmarkStart w:id="8" w:name="n113"/>
            <w:bookmarkStart w:id="9" w:name="n112"/>
            <w:bookmarkEnd w:id="6"/>
            <w:bookmarkEnd w:id="7"/>
            <w:bookmarkEnd w:id="8"/>
            <w:bookmarkEnd w:id="9"/>
            <w:r w:rsidRPr="00E46F20">
              <w:rPr>
                <w:rFonts w:ascii="Times New Roman" w:eastAsia="Calibri" w:hAnsi="Times New Roman" w:cs="Times New Roman"/>
                <w:color w:val="000000"/>
                <w:sz w:val="24"/>
                <w:szCs w:val="24"/>
                <w:lang w:val="uk-UA"/>
              </w:rPr>
              <w:t>4) орієнтація на обслуговування;</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10" w:name="n116"/>
            <w:bookmarkEnd w:id="10"/>
            <w:r w:rsidRPr="00E46F20">
              <w:rPr>
                <w:rFonts w:ascii="Times New Roman" w:eastAsia="Calibri" w:hAnsi="Times New Roman" w:cs="Times New Roman"/>
                <w:color w:val="000000"/>
                <w:sz w:val="24"/>
                <w:szCs w:val="24"/>
                <w:lang w:val="uk-UA"/>
              </w:rPr>
              <w:t>5) вміння працювати в стресових ситуаціях;</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6) аналітичне мислення.</w:t>
            </w:r>
          </w:p>
        </w:tc>
      </w:tr>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Професійні знання</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Вимога</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Компоненти вимоги</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Знання законодавства</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textAlignment w:val="baseline"/>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Знання:</w:t>
            </w:r>
            <w:r w:rsidRPr="00E46F20">
              <w:rPr>
                <w:rFonts w:ascii="Times New Roman" w:eastAsia="Times New Roman" w:hAnsi="Times New Roman" w:cs="Times New Roman"/>
                <w:sz w:val="24"/>
                <w:szCs w:val="24"/>
                <w:lang w:val="uk-UA" w:eastAsia="ru-RU"/>
              </w:rPr>
              <w:br/>
            </w:r>
            <w:hyperlink r:id="rId8" w:tgtFrame="_blank" w:history="1">
              <w:r w:rsidRPr="00E46F20">
                <w:rPr>
                  <w:rFonts w:ascii="Times New Roman" w:eastAsia="Times New Roman" w:hAnsi="Times New Roman" w:cs="Times New Roman"/>
                  <w:color w:val="000099"/>
                  <w:sz w:val="24"/>
                  <w:szCs w:val="24"/>
                  <w:u w:val="single"/>
                  <w:lang w:val="uk-UA" w:eastAsia="ru-RU"/>
                </w:rPr>
                <w:t>Конституції України</w:t>
              </w:r>
            </w:hyperlink>
            <w:r w:rsidRPr="00E46F20">
              <w:rPr>
                <w:rFonts w:ascii="Times New Roman" w:eastAsia="Times New Roman" w:hAnsi="Times New Roman" w:cs="Times New Roman"/>
                <w:sz w:val="24"/>
                <w:szCs w:val="24"/>
                <w:lang w:val="uk-UA" w:eastAsia="ru-RU"/>
              </w:rPr>
              <w:t>;</w:t>
            </w:r>
            <w:r w:rsidRPr="00E46F20">
              <w:rPr>
                <w:rFonts w:ascii="Times New Roman" w:eastAsia="Times New Roman" w:hAnsi="Times New Roman" w:cs="Times New Roman"/>
                <w:sz w:val="24"/>
                <w:szCs w:val="24"/>
                <w:lang w:val="uk-UA" w:eastAsia="ru-RU"/>
              </w:rPr>
              <w:br/>
            </w:r>
            <w:hyperlink r:id="rId9" w:tgtFrame="_blank" w:history="1">
              <w:r w:rsidRPr="00E46F20">
                <w:rPr>
                  <w:rFonts w:ascii="Times New Roman" w:eastAsia="Times New Roman" w:hAnsi="Times New Roman" w:cs="Times New Roman"/>
                  <w:color w:val="000099"/>
                  <w:sz w:val="24"/>
                  <w:szCs w:val="24"/>
                  <w:u w:val="single"/>
                  <w:lang w:val="uk-UA" w:eastAsia="ru-RU"/>
                </w:rPr>
                <w:t>Закону України</w:t>
              </w:r>
            </w:hyperlink>
            <w:r w:rsidRPr="00E46F20">
              <w:rPr>
                <w:rFonts w:ascii="Times New Roman" w:eastAsia="Times New Roman" w:hAnsi="Times New Roman" w:cs="Times New Roman"/>
                <w:sz w:val="24"/>
                <w:szCs w:val="24"/>
                <w:lang w:val="uk-UA" w:eastAsia="ru-RU"/>
              </w:rPr>
              <w:t> “Про державну службу”;</w:t>
            </w:r>
            <w:r w:rsidRPr="00E46F20">
              <w:rPr>
                <w:rFonts w:ascii="Times New Roman" w:eastAsia="Times New Roman" w:hAnsi="Times New Roman" w:cs="Times New Roman"/>
                <w:sz w:val="24"/>
                <w:szCs w:val="24"/>
                <w:lang w:val="uk-UA" w:eastAsia="ru-RU"/>
              </w:rPr>
              <w:br/>
            </w:r>
            <w:hyperlink r:id="rId10" w:tgtFrame="_blank" w:history="1">
              <w:r w:rsidRPr="00E46F20">
                <w:rPr>
                  <w:rFonts w:ascii="Times New Roman" w:eastAsia="Times New Roman" w:hAnsi="Times New Roman" w:cs="Times New Roman"/>
                  <w:color w:val="000099"/>
                  <w:sz w:val="24"/>
                  <w:szCs w:val="24"/>
                  <w:u w:val="single"/>
                  <w:lang w:val="uk-UA" w:eastAsia="ru-RU"/>
                </w:rPr>
                <w:t>Закону України</w:t>
              </w:r>
            </w:hyperlink>
            <w:r w:rsidRPr="00E46F20">
              <w:rPr>
                <w:rFonts w:ascii="Times New Roman" w:eastAsia="Times New Roman" w:hAnsi="Times New Roman" w:cs="Times New Roman"/>
                <w:sz w:val="24"/>
                <w:szCs w:val="24"/>
                <w:lang w:val="uk-UA" w:eastAsia="ru-RU"/>
              </w:rPr>
              <w:t> “Про запобігання корупції”</w:t>
            </w:r>
            <w:r w:rsidRPr="00E46F20">
              <w:rPr>
                <w:rFonts w:ascii="Times New Roman" w:eastAsia="Times New Roman" w:hAnsi="Times New Roman" w:cs="Times New Roman"/>
                <w:sz w:val="24"/>
                <w:szCs w:val="24"/>
                <w:lang w:val="uk-UA" w:eastAsia="ru-RU"/>
              </w:rPr>
              <w:br/>
              <w:t>та іншого законодавства</w:t>
            </w:r>
            <w:r w:rsidRPr="00E46F20">
              <w:rPr>
                <w:rFonts w:ascii="Times New Roman" w:eastAsia="Calibri" w:hAnsi="Times New Roman" w:cs="Times New Roman"/>
                <w:sz w:val="24"/>
                <w:szCs w:val="24"/>
                <w:lang w:val="uk-UA"/>
              </w:rPr>
              <w:t xml:space="preserve"> </w:t>
            </w:r>
          </w:p>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p>
        </w:tc>
      </w:tr>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firstLine="428"/>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i/>
                <w:iCs/>
                <w:sz w:val="24"/>
                <w:szCs w:val="24"/>
                <w:lang w:val="uk-UA" w:eastAsia="ru-RU"/>
              </w:rPr>
              <w:t>{Пункт 2 виключено на підставі Постанови КМ </w:t>
            </w:r>
            <w:hyperlink r:id="rId11" w:anchor="n75" w:tgtFrame="_blank" w:history="1">
              <w:r w:rsidRPr="00E46F20">
                <w:rPr>
                  <w:rFonts w:ascii="Times New Roman" w:eastAsia="Times New Roman" w:hAnsi="Times New Roman" w:cs="Times New Roman"/>
                  <w:i/>
                  <w:iCs/>
                  <w:color w:val="000099"/>
                  <w:sz w:val="24"/>
                  <w:szCs w:val="24"/>
                  <w:u w:val="single"/>
                  <w:lang w:val="uk-UA" w:eastAsia="ru-RU"/>
                </w:rPr>
                <w:t>№ 98 від 12.02.2020</w:t>
              </w:r>
            </w:hyperlink>
            <w:r w:rsidRPr="00E46F20">
              <w:rPr>
                <w:rFonts w:ascii="Times New Roman" w:eastAsia="Times New Roman" w:hAnsi="Times New Roman" w:cs="Times New Roman"/>
                <w:i/>
                <w:iCs/>
                <w:sz w:val="24"/>
                <w:szCs w:val="24"/>
                <w:lang w:val="uk-UA" w:eastAsia="ru-RU"/>
              </w:rPr>
              <w:t>}</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Закони України «Про судоустрій і статус суддів», «Про запобігання корупції», «Про виконавче провадження», «Про звернення громадян», «Про доступ до публічної інформації», «Про доступ до судових рішень», «Про захист персональних даних»</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Кодекс законів про працю України, Цивільний кодекс України, Кримінальний кодекс України, відповідні процесуальні кодекси України; Кодекс адміністративного судочинства України; Кодекс України про адміністративні правопорушення;</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 Акти Президента України та Кабінету Міністрів України, інші нормативно-правові акти України у сфері організації діловодства, архівної роботи судових органів; </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Інструкція з діловодства у місцевих та апеляційних судах України, затвердженої наказом Державної судової адміністрації України;</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Положення про автоматизовану систему документообігу суду</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Інструкція про порядок роботи з технічними засобами фіксування судового процесу (судового засідання);</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 Інструкція про порядок роботи з технічними засобами </w:t>
            </w:r>
            <w:r w:rsidRPr="00E46F20">
              <w:rPr>
                <w:rFonts w:ascii="Times New Roman" w:eastAsia="Calibri" w:hAnsi="Times New Roman" w:cs="Times New Roman"/>
                <w:sz w:val="24"/>
                <w:szCs w:val="24"/>
                <w:lang w:val="uk-UA"/>
              </w:rPr>
              <w:lastRenderedPageBreak/>
              <w:t xml:space="preserve">відеозапису ходу і результатів процесуальних дій проведених у режимі </w:t>
            </w:r>
            <w:proofErr w:type="spellStart"/>
            <w:r w:rsidRPr="00E46F20">
              <w:rPr>
                <w:rFonts w:ascii="Times New Roman" w:eastAsia="Calibri" w:hAnsi="Times New Roman" w:cs="Times New Roman"/>
                <w:sz w:val="24"/>
                <w:szCs w:val="24"/>
                <w:lang w:val="uk-UA"/>
              </w:rPr>
              <w:t>відеоконференції</w:t>
            </w:r>
            <w:proofErr w:type="spellEnd"/>
            <w:r w:rsidRPr="00E46F20">
              <w:rPr>
                <w:rFonts w:ascii="Times New Roman" w:eastAsia="Calibri" w:hAnsi="Times New Roman" w:cs="Times New Roman"/>
                <w:sz w:val="24"/>
                <w:szCs w:val="24"/>
                <w:lang w:val="uk-UA"/>
              </w:rPr>
              <w:t xml:space="preserve"> під час судового засідання (кримінального провадження) </w:t>
            </w:r>
          </w:p>
        </w:tc>
      </w:tr>
      <w:tr w:rsidR="00682A58" w:rsidRPr="00DA439D" w:rsidTr="00603C2B">
        <w:trPr>
          <w:trHeight w:val="419"/>
        </w:trPr>
        <w:tc>
          <w:tcPr>
            <w:tcW w:w="1768" w:type="dxa"/>
            <w:gridSpan w:val="2"/>
            <w:vMerge w:val="restart"/>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both"/>
              <w:rPr>
                <w:rFonts w:ascii="Times New Roman" w:eastAsia="Times New Roman" w:hAnsi="Times New Roman" w:cs="Times New Roman"/>
                <w:sz w:val="18"/>
                <w:szCs w:val="18"/>
                <w:lang w:val="uk-UA" w:eastAsia="ru-RU"/>
              </w:rPr>
            </w:pPr>
            <w:bookmarkStart w:id="11" w:name="n767"/>
            <w:bookmarkEnd w:id="11"/>
            <w:r w:rsidRPr="00E46F20">
              <w:rPr>
                <w:rFonts w:ascii="Times New Roman" w:eastAsia="Times New Roman" w:hAnsi="Times New Roman" w:cs="Times New Roman"/>
                <w:sz w:val="18"/>
                <w:szCs w:val="18"/>
                <w:lang w:val="uk-UA" w:eastAsia="ru-RU"/>
              </w:rPr>
              <w:lastRenderedPageBreak/>
              <w:t>__________</w:t>
            </w:r>
            <w:r w:rsidRPr="00E46F20">
              <w:rPr>
                <w:rFonts w:ascii="Times New Roman" w:eastAsia="Times New Roman" w:hAnsi="Times New Roman" w:cs="Times New Roman"/>
                <w:sz w:val="18"/>
                <w:szCs w:val="18"/>
                <w:lang w:val="uk-UA" w:eastAsia="ru-RU"/>
              </w:rPr>
              <w:br/>
              <w:t>Примітка.</w:t>
            </w:r>
          </w:p>
        </w:tc>
        <w:tc>
          <w:tcPr>
            <w:tcW w:w="7593" w:type="dxa"/>
            <w:gridSpan w:val="2"/>
            <w:vMerge w:val="restart"/>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18"/>
                <w:szCs w:val="18"/>
                <w:lang w:val="uk-UA" w:eastAsia="ru-RU"/>
              </w:rPr>
            </w:pPr>
            <w:r w:rsidRPr="00E46F20">
              <w:rPr>
                <w:rFonts w:ascii="Times New Roman" w:eastAsia="Times New Roman" w:hAnsi="Times New Roman" w:cs="Times New Roman"/>
                <w:sz w:val="18"/>
                <w:szCs w:val="18"/>
                <w:lang w:val="uk-UA" w:eastAsia="ru-RU"/>
              </w:rPr>
              <w:br/>
              <w:t>Кількість вимог, які зазначаються в умовах проведення конкурсу, визначається суб’єктом призначення.</w:t>
            </w:r>
            <w:r w:rsidRPr="00E46F20">
              <w:rPr>
                <w:rFonts w:ascii="Times New Roman" w:eastAsia="Times New Roman" w:hAnsi="Times New Roman" w:cs="Times New Roman"/>
                <w:sz w:val="18"/>
                <w:szCs w:val="18"/>
                <w:lang w:val="uk-UA" w:eastAsia="ru-RU"/>
              </w:rPr>
              <w:br/>
              <w:t>У разі оголошення конкурсу на зайняття вакантної посади </w:t>
            </w:r>
            <w:hyperlink r:id="rId12" w:anchor="n80" w:tgtFrame="_blank" w:history="1">
              <w:r w:rsidRPr="00E46F20">
                <w:rPr>
                  <w:rFonts w:ascii="Times New Roman" w:eastAsia="Times New Roman" w:hAnsi="Times New Roman" w:cs="Times New Roman"/>
                  <w:color w:val="000099"/>
                  <w:sz w:val="18"/>
                  <w:szCs w:val="18"/>
                  <w:u w:val="single"/>
                  <w:lang w:val="uk-UA" w:eastAsia="ru-RU"/>
                </w:rPr>
                <w:t>категорії “А”</w:t>
              </w:r>
            </w:hyperlink>
            <w:r w:rsidRPr="00E46F20">
              <w:rPr>
                <w:rFonts w:ascii="Times New Roman" w:eastAsia="Times New Roman" w:hAnsi="Times New Roman" w:cs="Times New Roman"/>
                <w:sz w:val="18"/>
                <w:szCs w:val="18"/>
                <w:lang w:val="uk-UA" w:eastAsia="ru-RU"/>
              </w:rPr>
              <w:t> зазначаються відомості відповідно до </w:t>
            </w:r>
            <w:hyperlink r:id="rId13" w:anchor="n9" w:tgtFrame="_blank" w:history="1">
              <w:r w:rsidRPr="00E46F20">
                <w:rPr>
                  <w:rFonts w:ascii="Times New Roman" w:eastAsia="Times New Roman" w:hAnsi="Times New Roman" w:cs="Times New Roman"/>
                  <w:color w:val="000099"/>
                  <w:sz w:val="18"/>
                  <w:szCs w:val="18"/>
                  <w:u w:val="single"/>
                  <w:lang w:val="uk-UA" w:eastAsia="ru-RU"/>
                </w:rPr>
                <w:t>Типових вимог до осіб, які претендують на зайняття посад державної служби категорії “А”</w:t>
              </w:r>
            </w:hyperlink>
            <w:r w:rsidRPr="00E46F20">
              <w:rPr>
                <w:rFonts w:ascii="Times New Roman" w:eastAsia="Times New Roman" w:hAnsi="Times New Roman" w:cs="Times New Roman"/>
                <w:sz w:val="18"/>
                <w:szCs w:val="18"/>
                <w:lang w:val="uk-UA" w:eastAsia="ru-RU"/>
              </w:rPr>
              <w:t>, затверджених постановою Кабінету Міністрів України від 22 липня 2016 р. № 448 (Офіційний вісник України, 2016 р., № 59, ст. 2026).</w:t>
            </w:r>
            <w:r w:rsidRPr="00E46F20">
              <w:rPr>
                <w:rFonts w:ascii="Times New Roman" w:eastAsia="Times New Roman" w:hAnsi="Times New Roman" w:cs="Times New Roman"/>
                <w:sz w:val="18"/>
                <w:szCs w:val="18"/>
                <w:lang w:val="uk-UA" w:eastAsia="ru-RU"/>
              </w:rPr>
              <w:br/>
              <w:t>Пункт 4 розділу “Кваліфікаційні вимоги” зазначається у разі оголошення конкурсу на зайняття вакантної посади категорії “А”.</w:t>
            </w:r>
            <w:r w:rsidRPr="00E46F20">
              <w:rPr>
                <w:rFonts w:ascii="Times New Roman" w:eastAsia="Times New Roman" w:hAnsi="Times New Roman" w:cs="Times New Roman"/>
                <w:sz w:val="18"/>
                <w:szCs w:val="18"/>
                <w:lang w:val="uk-UA" w:eastAsia="ru-RU"/>
              </w:rPr>
              <w:br/>
              <w:t>У разі оголошення конкурсу на зайняття вакантних посад </w:t>
            </w:r>
            <w:hyperlink r:id="rId14" w:anchor="n86" w:tgtFrame="_blank" w:history="1">
              <w:r w:rsidRPr="00E46F20">
                <w:rPr>
                  <w:rFonts w:ascii="Times New Roman" w:eastAsia="Times New Roman" w:hAnsi="Times New Roman" w:cs="Times New Roman"/>
                  <w:color w:val="000099"/>
                  <w:sz w:val="18"/>
                  <w:szCs w:val="18"/>
                  <w:u w:val="single"/>
                  <w:lang w:val="uk-UA" w:eastAsia="ru-RU"/>
                </w:rPr>
                <w:t xml:space="preserve">категорій </w:t>
              </w:r>
              <w:proofErr w:type="spellStart"/>
              <w:r w:rsidRPr="00E46F20">
                <w:rPr>
                  <w:rFonts w:ascii="Times New Roman" w:eastAsia="Times New Roman" w:hAnsi="Times New Roman" w:cs="Times New Roman"/>
                  <w:color w:val="000099"/>
                  <w:sz w:val="18"/>
                  <w:szCs w:val="18"/>
                  <w:u w:val="single"/>
                  <w:lang w:val="uk-UA" w:eastAsia="ru-RU"/>
                </w:rPr>
                <w:t>“Б”</w:t>
              </w:r>
            </w:hyperlink>
            <w:r w:rsidRPr="00E46F20">
              <w:rPr>
                <w:rFonts w:ascii="Times New Roman" w:eastAsia="Times New Roman" w:hAnsi="Times New Roman" w:cs="Times New Roman"/>
                <w:sz w:val="18"/>
                <w:szCs w:val="18"/>
                <w:lang w:val="uk-UA" w:eastAsia="ru-RU"/>
              </w:rPr>
              <w:t> і </w:t>
            </w:r>
            <w:hyperlink r:id="rId15" w:anchor="n92" w:tgtFrame="_blank" w:history="1">
              <w:r w:rsidRPr="00E46F20">
                <w:rPr>
                  <w:rFonts w:ascii="Times New Roman" w:eastAsia="Times New Roman" w:hAnsi="Times New Roman" w:cs="Times New Roman"/>
                  <w:color w:val="000099"/>
                  <w:sz w:val="18"/>
                  <w:szCs w:val="18"/>
                  <w:u w:val="single"/>
                  <w:lang w:val="uk-UA" w:eastAsia="ru-RU"/>
                </w:rPr>
                <w:t>“В”</w:t>
              </w:r>
            </w:hyperlink>
            <w:r w:rsidRPr="00E46F20">
              <w:rPr>
                <w:rFonts w:ascii="Times New Roman" w:eastAsia="Times New Roman" w:hAnsi="Times New Roman" w:cs="Times New Roman"/>
                <w:sz w:val="18"/>
                <w:szCs w:val="18"/>
                <w:lang w:val="uk-UA" w:eastAsia="ru-RU"/>
              </w:rPr>
              <w:t> зазначаю</w:t>
            </w:r>
            <w:proofErr w:type="spellEnd"/>
            <w:r w:rsidRPr="00E46F20">
              <w:rPr>
                <w:rFonts w:ascii="Times New Roman" w:eastAsia="Times New Roman" w:hAnsi="Times New Roman" w:cs="Times New Roman"/>
                <w:sz w:val="18"/>
                <w:szCs w:val="18"/>
                <w:lang w:val="uk-UA" w:eastAsia="ru-RU"/>
              </w:rPr>
              <w:t>ться загальні вимоги відповідно до </w:t>
            </w:r>
            <w:hyperlink r:id="rId16" w:tgtFrame="_blank" w:history="1">
              <w:r w:rsidRPr="00E46F20">
                <w:rPr>
                  <w:rFonts w:ascii="Times New Roman" w:eastAsia="Times New Roman" w:hAnsi="Times New Roman" w:cs="Times New Roman"/>
                  <w:color w:val="000099"/>
                  <w:sz w:val="18"/>
                  <w:szCs w:val="18"/>
                  <w:u w:val="single"/>
                  <w:lang w:val="uk-UA" w:eastAsia="ru-RU"/>
                </w:rPr>
                <w:t>Закону України</w:t>
              </w:r>
            </w:hyperlink>
            <w:r w:rsidRPr="00E46F20">
              <w:rPr>
                <w:rFonts w:ascii="Times New Roman" w:eastAsia="Times New Roman" w:hAnsi="Times New Roman" w:cs="Times New Roman"/>
                <w:sz w:val="18"/>
                <w:szCs w:val="18"/>
                <w:lang w:val="uk-UA" w:eastAsia="ru-RU"/>
              </w:rPr>
              <w:t> “Про державну службу” та спеціальні вимоги, які визначаються з урахуванням рекомендацій НАДС.</w:t>
            </w:r>
            <w:r w:rsidRPr="00E46F20">
              <w:rPr>
                <w:rFonts w:ascii="Times New Roman" w:eastAsia="Times New Roman" w:hAnsi="Times New Roman" w:cs="Times New Roman"/>
                <w:sz w:val="18"/>
                <w:szCs w:val="18"/>
                <w:lang w:val="uk-UA" w:eastAsia="ru-RU"/>
              </w:rPr>
              <w:b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r w:rsidRPr="00E46F20">
              <w:rPr>
                <w:rFonts w:ascii="Times New Roman" w:eastAsia="Times New Roman" w:hAnsi="Times New Roman" w:cs="Times New Roman"/>
                <w:sz w:val="18"/>
                <w:szCs w:val="18"/>
                <w:lang w:val="uk-UA" w:eastAsia="ru-RU"/>
              </w:rPr>
              <w:br/>
              <w:t>Заповнення розділу “Кваліфікаційні вимоги” та пунктів 1 і 2 розділу “Професійні знання” є обов’язковими під час визначення умов проведення конкурсу.</w:t>
            </w:r>
            <w:r w:rsidRPr="00E46F20">
              <w:rPr>
                <w:rFonts w:ascii="Times New Roman" w:eastAsia="Times New Roman" w:hAnsi="Times New Roman" w:cs="Times New Roman"/>
                <w:sz w:val="18"/>
                <w:szCs w:val="18"/>
                <w:lang w:val="uk-UA" w:eastAsia="ru-RU"/>
              </w:rPr>
              <w:br/>
              <w:t>Зазначаються загальні вимоги відповідно до </w:t>
            </w:r>
            <w:hyperlink r:id="rId17" w:anchor="n277" w:tgtFrame="_blank" w:history="1">
              <w:r w:rsidRPr="00E46F20">
                <w:rPr>
                  <w:rFonts w:ascii="Times New Roman" w:eastAsia="Times New Roman" w:hAnsi="Times New Roman" w:cs="Times New Roman"/>
                  <w:color w:val="000099"/>
                  <w:sz w:val="18"/>
                  <w:szCs w:val="18"/>
                  <w:u w:val="single"/>
                  <w:lang w:val="uk-UA" w:eastAsia="ru-RU"/>
                </w:rPr>
                <w:t>частини першої статті 19</w:t>
              </w:r>
            </w:hyperlink>
            <w:r w:rsidRPr="00E46F20">
              <w:rPr>
                <w:rFonts w:ascii="Times New Roman" w:eastAsia="Times New Roman" w:hAnsi="Times New Roman" w:cs="Times New Roman"/>
                <w:sz w:val="18"/>
                <w:szCs w:val="18"/>
                <w:lang w:val="uk-UA" w:eastAsia="ru-RU"/>
              </w:rPr>
              <w:t> та </w:t>
            </w:r>
            <w:hyperlink r:id="rId18" w:anchor="n292" w:tgtFrame="_blank" w:history="1">
              <w:r w:rsidRPr="00E46F20">
                <w:rPr>
                  <w:rFonts w:ascii="Times New Roman" w:eastAsia="Times New Roman" w:hAnsi="Times New Roman" w:cs="Times New Roman"/>
                  <w:color w:val="000099"/>
                  <w:sz w:val="18"/>
                  <w:szCs w:val="18"/>
                  <w:u w:val="single"/>
                  <w:lang w:val="uk-UA" w:eastAsia="ru-RU"/>
                </w:rPr>
                <w:t>частини другої статті 20</w:t>
              </w:r>
            </w:hyperlink>
            <w:r w:rsidRPr="00E46F20">
              <w:rPr>
                <w:rFonts w:ascii="Times New Roman" w:eastAsia="Times New Roman" w:hAnsi="Times New Roman" w:cs="Times New Roman"/>
                <w:sz w:val="18"/>
                <w:szCs w:val="18"/>
                <w:lang w:val="uk-UA" w:eastAsia="ru-RU"/>
              </w:rPr>
              <w:t> Закону України “Про державну службу”. У разі наявності спеціальних вимог зазначаються лише спеціальні вимоги.</w:t>
            </w:r>
            <w:r w:rsidRPr="00E46F20">
              <w:rPr>
                <w:rFonts w:ascii="Times New Roman" w:eastAsia="Times New Roman" w:hAnsi="Times New Roman" w:cs="Times New Roman"/>
                <w:sz w:val="18"/>
                <w:szCs w:val="18"/>
                <w:lang w:val="uk-UA" w:eastAsia="ru-RU"/>
              </w:rPr>
              <w:br/>
            </w:r>
            <w:r w:rsidRPr="00E46F20">
              <w:rPr>
                <w:rFonts w:ascii="Times New Roman" w:eastAsia="Times New Roman" w:hAnsi="Times New Roman" w:cs="Times New Roman"/>
                <w:i/>
                <w:iCs/>
                <w:sz w:val="18"/>
                <w:szCs w:val="18"/>
                <w:lang w:val="uk-UA" w:eastAsia="ru-RU"/>
              </w:rPr>
              <w:t>{Абзац восьмий примітки виключено на підставі Постанови КМ </w:t>
            </w:r>
            <w:hyperlink r:id="rId19" w:anchor="n48" w:tgtFrame="_blank" w:history="1">
              <w:r w:rsidRPr="00E46F20">
                <w:rPr>
                  <w:rFonts w:ascii="Times New Roman" w:eastAsia="Times New Roman" w:hAnsi="Times New Roman" w:cs="Times New Roman"/>
                  <w:i/>
                  <w:iCs/>
                  <w:color w:val="000099"/>
                  <w:sz w:val="18"/>
                  <w:szCs w:val="18"/>
                  <w:u w:val="single"/>
                  <w:lang w:val="uk-UA" w:eastAsia="ru-RU"/>
                </w:rPr>
                <w:t>№ 903 від 03.11.2019</w:t>
              </w:r>
            </w:hyperlink>
            <w:r w:rsidRPr="00E46F20">
              <w:rPr>
                <w:rFonts w:ascii="Times New Roman" w:eastAsia="Times New Roman" w:hAnsi="Times New Roman" w:cs="Times New Roman"/>
                <w:i/>
                <w:iCs/>
                <w:sz w:val="18"/>
                <w:szCs w:val="18"/>
                <w:lang w:val="uk-UA" w:eastAsia="ru-RU"/>
              </w:rPr>
              <w:t>}</w:t>
            </w:r>
            <w:r w:rsidRPr="00E46F20">
              <w:rPr>
                <w:rFonts w:ascii="Times New Roman" w:eastAsia="Times New Roman" w:hAnsi="Times New Roman" w:cs="Times New Roman"/>
                <w:sz w:val="18"/>
                <w:szCs w:val="18"/>
                <w:lang w:val="uk-UA" w:eastAsia="ru-RU"/>
              </w:rPr>
              <w:br/>
            </w:r>
            <w:r w:rsidRPr="00E46F20">
              <w:rPr>
                <w:rFonts w:ascii="Times New Roman" w:eastAsia="Times New Roman" w:hAnsi="Times New Roman" w:cs="Times New Roman"/>
                <w:i/>
                <w:iCs/>
                <w:sz w:val="18"/>
                <w:szCs w:val="18"/>
                <w:lang w:val="uk-UA" w:eastAsia="ru-RU"/>
              </w:rPr>
              <w:t>{Абзац дев'ятий примітки виключено на підставі Постанови КМ</w:t>
            </w:r>
            <w:r w:rsidRPr="00E46F20">
              <w:rPr>
                <w:rFonts w:ascii="Times New Roman" w:eastAsia="Times New Roman" w:hAnsi="Times New Roman" w:cs="Times New Roman"/>
                <w:sz w:val="18"/>
                <w:szCs w:val="18"/>
                <w:lang w:val="uk-UA" w:eastAsia="ru-RU"/>
              </w:rPr>
              <w:t> </w:t>
            </w:r>
            <w:hyperlink r:id="rId20" w:anchor="n76" w:tgtFrame="_blank" w:history="1">
              <w:r w:rsidRPr="00E46F20">
                <w:rPr>
                  <w:rFonts w:ascii="Times New Roman" w:eastAsia="Times New Roman" w:hAnsi="Times New Roman" w:cs="Times New Roman"/>
                  <w:i/>
                  <w:iCs/>
                  <w:color w:val="000099"/>
                  <w:sz w:val="18"/>
                  <w:szCs w:val="18"/>
                  <w:u w:val="single"/>
                  <w:lang w:val="uk-UA" w:eastAsia="ru-RU"/>
                </w:rPr>
                <w:t>№ 98 від 12.02.2020</w:t>
              </w:r>
            </w:hyperlink>
            <w:r w:rsidRPr="00E46F20">
              <w:rPr>
                <w:rFonts w:ascii="Times New Roman" w:eastAsia="Times New Roman" w:hAnsi="Times New Roman" w:cs="Times New Roman"/>
                <w:i/>
                <w:iCs/>
                <w:sz w:val="18"/>
                <w:szCs w:val="18"/>
                <w:lang w:val="uk-UA" w:eastAsia="ru-RU"/>
              </w:rPr>
              <w:t>}</w:t>
            </w:r>
          </w:p>
        </w:tc>
      </w:tr>
      <w:tr w:rsidR="00682A58" w:rsidRPr="00DA439D" w:rsidTr="00603C2B">
        <w:trPr>
          <w:trHeight w:val="276"/>
        </w:trPr>
        <w:tc>
          <w:tcPr>
            <w:tcW w:w="0" w:type="auto"/>
            <w:gridSpan w:val="2"/>
            <w:vMerge/>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p>
        </w:tc>
        <w:tc>
          <w:tcPr>
            <w:tcW w:w="0" w:type="auto"/>
            <w:gridSpan w:val="2"/>
            <w:vMerge/>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p>
        </w:tc>
      </w:tr>
    </w:tbl>
    <w:p w:rsidR="00682A58" w:rsidRPr="00E46F20" w:rsidRDefault="00682A58" w:rsidP="00682A58">
      <w:pPr>
        <w:shd w:val="clear" w:color="auto" w:fill="FFFFFF"/>
        <w:spacing w:after="143" w:line="240" w:lineRule="auto"/>
        <w:ind w:firstLine="428"/>
        <w:jc w:val="both"/>
        <w:rPr>
          <w:rFonts w:ascii="Times New Roman" w:eastAsia="Times New Roman" w:hAnsi="Times New Roman" w:cs="Times New Roman"/>
          <w:color w:val="333333"/>
          <w:sz w:val="24"/>
          <w:szCs w:val="24"/>
          <w:lang w:val="uk-UA" w:eastAsia="ru-RU"/>
        </w:rPr>
      </w:pPr>
      <w:bookmarkStart w:id="12" w:name="n568"/>
      <w:bookmarkEnd w:id="12"/>
      <w:r w:rsidRPr="00E46F20">
        <w:rPr>
          <w:rFonts w:ascii="Times New Roman" w:eastAsia="Times New Roman" w:hAnsi="Times New Roman" w:cs="Times New Roman"/>
          <w:i/>
          <w:iCs/>
          <w:color w:val="333333"/>
          <w:sz w:val="24"/>
          <w:szCs w:val="24"/>
          <w:lang w:val="uk-UA" w:eastAsia="ru-RU"/>
        </w:rPr>
        <w:t>{Додаток 1 в редакції Постанов КМ </w:t>
      </w:r>
      <w:hyperlink r:id="rId21" w:anchor="n5" w:tgtFrame="_blank" w:history="1">
        <w:r w:rsidRPr="00E46F20">
          <w:rPr>
            <w:rFonts w:ascii="Times New Roman" w:eastAsia="Times New Roman" w:hAnsi="Times New Roman" w:cs="Times New Roman"/>
            <w:i/>
            <w:iCs/>
            <w:color w:val="000099"/>
            <w:sz w:val="24"/>
            <w:szCs w:val="24"/>
            <w:u w:val="single"/>
            <w:lang w:val="uk-UA" w:eastAsia="ru-RU"/>
          </w:rPr>
          <w:t>№ 648 від 18.08.2017</w:t>
        </w:r>
      </w:hyperlink>
      <w:r w:rsidRPr="00E46F20">
        <w:rPr>
          <w:rFonts w:ascii="Times New Roman" w:eastAsia="Times New Roman" w:hAnsi="Times New Roman" w:cs="Times New Roman"/>
          <w:i/>
          <w:iCs/>
          <w:color w:val="333333"/>
          <w:sz w:val="24"/>
          <w:szCs w:val="24"/>
          <w:lang w:val="uk-UA" w:eastAsia="ru-RU"/>
        </w:rPr>
        <w:t>, </w:t>
      </w:r>
      <w:hyperlink r:id="rId22" w:anchor="n71" w:tgtFrame="_blank" w:history="1">
        <w:r w:rsidRPr="00E46F20">
          <w:rPr>
            <w:rFonts w:ascii="Times New Roman" w:eastAsia="Times New Roman" w:hAnsi="Times New Roman" w:cs="Times New Roman"/>
            <w:i/>
            <w:iCs/>
            <w:color w:val="000099"/>
            <w:sz w:val="24"/>
            <w:szCs w:val="24"/>
            <w:u w:val="single"/>
            <w:lang w:val="uk-UA" w:eastAsia="ru-RU"/>
          </w:rPr>
          <w:t>№ 815 від 25.10.2017</w:t>
        </w:r>
      </w:hyperlink>
      <w:r w:rsidRPr="00E46F20">
        <w:rPr>
          <w:rFonts w:ascii="Times New Roman" w:eastAsia="Times New Roman" w:hAnsi="Times New Roman" w:cs="Times New Roman"/>
          <w:i/>
          <w:iCs/>
          <w:color w:val="333333"/>
          <w:sz w:val="24"/>
          <w:szCs w:val="24"/>
          <w:lang w:val="uk-UA" w:eastAsia="ru-RU"/>
        </w:rPr>
        <w:t>; із змінами, внесеними згідно з Постановами КМ </w:t>
      </w:r>
      <w:hyperlink r:id="rId23" w:anchor="n105" w:tgtFrame="_blank" w:history="1">
        <w:r w:rsidRPr="00E46F20">
          <w:rPr>
            <w:rFonts w:ascii="Times New Roman" w:eastAsia="Times New Roman" w:hAnsi="Times New Roman" w:cs="Times New Roman"/>
            <w:i/>
            <w:iCs/>
            <w:color w:val="000099"/>
            <w:sz w:val="24"/>
            <w:szCs w:val="24"/>
            <w:u w:val="single"/>
            <w:lang w:val="uk-UA" w:eastAsia="ru-RU"/>
          </w:rPr>
          <w:t>№ 374 від 10.05.2018</w:t>
        </w:r>
      </w:hyperlink>
      <w:r w:rsidRPr="00E46F20">
        <w:rPr>
          <w:rFonts w:ascii="Times New Roman" w:eastAsia="Times New Roman" w:hAnsi="Times New Roman" w:cs="Times New Roman"/>
          <w:i/>
          <w:iCs/>
          <w:color w:val="333333"/>
          <w:sz w:val="24"/>
          <w:szCs w:val="24"/>
          <w:lang w:val="uk-UA" w:eastAsia="ru-RU"/>
        </w:rPr>
        <w:t>, </w:t>
      </w:r>
      <w:hyperlink r:id="rId24" w:anchor="n115" w:tgtFrame="_blank" w:history="1">
        <w:r w:rsidRPr="00E46F20">
          <w:rPr>
            <w:rFonts w:ascii="Times New Roman" w:eastAsia="Times New Roman" w:hAnsi="Times New Roman" w:cs="Times New Roman"/>
            <w:i/>
            <w:iCs/>
            <w:color w:val="000099"/>
            <w:sz w:val="24"/>
            <w:szCs w:val="24"/>
            <w:u w:val="single"/>
            <w:lang w:val="uk-UA" w:eastAsia="ru-RU"/>
          </w:rPr>
          <w:t>№ 462 від 05.06.2019</w:t>
        </w:r>
      </w:hyperlink>
      <w:r w:rsidRPr="00E46F20">
        <w:rPr>
          <w:rFonts w:ascii="Times New Roman" w:eastAsia="Times New Roman" w:hAnsi="Times New Roman" w:cs="Times New Roman"/>
          <w:i/>
          <w:iCs/>
          <w:color w:val="333333"/>
          <w:sz w:val="24"/>
          <w:szCs w:val="24"/>
          <w:lang w:val="uk-UA" w:eastAsia="ru-RU"/>
        </w:rPr>
        <w:t>, </w:t>
      </w:r>
      <w:hyperlink r:id="rId25" w:anchor="n93" w:tgtFrame="_blank" w:history="1">
        <w:r w:rsidRPr="00E46F20">
          <w:rPr>
            <w:rFonts w:ascii="Times New Roman" w:eastAsia="Times New Roman" w:hAnsi="Times New Roman" w:cs="Times New Roman"/>
            <w:i/>
            <w:iCs/>
            <w:color w:val="000099"/>
            <w:sz w:val="24"/>
            <w:szCs w:val="24"/>
            <w:u w:val="single"/>
            <w:lang w:val="uk-UA" w:eastAsia="ru-RU"/>
          </w:rPr>
          <w:t>№ 844 від 25.09.2019</w:t>
        </w:r>
      </w:hyperlink>
      <w:r w:rsidRPr="00E46F20">
        <w:rPr>
          <w:rFonts w:ascii="Times New Roman" w:eastAsia="Times New Roman" w:hAnsi="Times New Roman" w:cs="Times New Roman"/>
          <w:i/>
          <w:iCs/>
          <w:color w:val="333333"/>
          <w:sz w:val="24"/>
          <w:szCs w:val="24"/>
          <w:lang w:val="uk-UA" w:eastAsia="ru-RU"/>
        </w:rPr>
        <w:t>, </w:t>
      </w:r>
      <w:hyperlink r:id="rId26" w:anchor="n87" w:tgtFrame="_blank" w:history="1">
        <w:r w:rsidRPr="00E46F20">
          <w:rPr>
            <w:rFonts w:ascii="Times New Roman" w:eastAsia="Times New Roman" w:hAnsi="Times New Roman" w:cs="Times New Roman"/>
            <w:i/>
            <w:iCs/>
            <w:color w:val="000099"/>
            <w:sz w:val="24"/>
            <w:szCs w:val="24"/>
            <w:u w:val="single"/>
            <w:lang w:val="uk-UA" w:eastAsia="ru-RU"/>
          </w:rPr>
          <w:t>№ 888 від 28.10.2019</w:t>
        </w:r>
      </w:hyperlink>
      <w:r w:rsidRPr="00E46F20">
        <w:rPr>
          <w:rFonts w:ascii="Times New Roman" w:eastAsia="Times New Roman" w:hAnsi="Times New Roman" w:cs="Times New Roman"/>
          <w:i/>
          <w:iCs/>
          <w:color w:val="333333"/>
          <w:sz w:val="24"/>
          <w:szCs w:val="24"/>
          <w:lang w:val="uk-UA" w:eastAsia="ru-RU"/>
        </w:rPr>
        <w:t>, </w:t>
      </w:r>
      <w:hyperlink r:id="rId27" w:anchor="n44" w:tgtFrame="_blank" w:history="1">
        <w:r w:rsidRPr="00E46F20">
          <w:rPr>
            <w:rFonts w:ascii="Times New Roman" w:eastAsia="Times New Roman" w:hAnsi="Times New Roman" w:cs="Times New Roman"/>
            <w:i/>
            <w:iCs/>
            <w:color w:val="000099"/>
            <w:sz w:val="24"/>
            <w:szCs w:val="24"/>
            <w:u w:val="single"/>
            <w:lang w:val="uk-UA" w:eastAsia="ru-RU"/>
          </w:rPr>
          <w:t>№ 903 від 03.11.2019</w:t>
        </w:r>
      </w:hyperlink>
      <w:r w:rsidRPr="00E46F20">
        <w:rPr>
          <w:rFonts w:ascii="Times New Roman" w:eastAsia="Times New Roman" w:hAnsi="Times New Roman" w:cs="Times New Roman"/>
          <w:i/>
          <w:iCs/>
          <w:color w:val="333333"/>
          <w:sz w:val="24"/>
          <w:szCs w:val="24"/>
          <w:lang w:val="uk-UA" w:eastAsia="ru-RU"/>
        </w:rPr>
        <w:t>, </w:t>
      </w:r>
      <w:hyperlink r:id="rId28" w:anchor="n72" w:tgtFrame="_blank" w:history="1">
        <w:r w:rsidRPr="00E46F20">
          <w:rPr>
            <w:rFonts w:ascii="Times New Roman" w:eastAsia="Times New Roman" w:hAnsi="Times New Roman" w:cs="Times New Roman"/>
            <w:i/>
            <w:iCs/>
            <w:color w:val="000099"/>
            <w:sz w:val="24"/>
            <w:szCs w:val="24"/>
            <w:u w:val="single"/>
            <w:lang w:val="uk-UA" w:eastAsia="ru-RU"/>
          </w:rPr>
          <w:t>№ 98 від 12.02.2020</w:t>
        </w:r>
      </w:hyperlink>
      <w:r w:rsidRPr="00E46F20">
        <w:rPr>
          <w:rFonts w:ascii="Times New Roman" w:eastAsia="Times New Roman" w:hAnsi="Times New Roman" w:cs="Times New Roman"/>
          <w:i/>
          <w:iCs/>
          <w:color w:val="333333"/>
          <w:sz w:val="24"/>
          <w:szCs w:val="24"/>
          <w:lang w:val="uk-UA" w:eastAsia="ru-RU"/>
        </w:rPr>
        <w:t>, </w:t>
      </w:r>
      <w:hyperlink r:id="rId29" w:anchor="n102" w:tgtFrame="_blank" w:history="1">
        <w:r w:rsidRPr="00E46F20">
          <w:rPr>
            <w:rFonts w:ascii="Times New Roman" w:eastAsia="Times New Roman" w:hAnsi="Times New Roman" w:cs="Times New Roman"/>
            <w:i/>
            <w:iCs/>
            <w:color w:val="000099"/>
            <w:sz w:val="24"/>
            <w:szCs w:val="24"/>
            <w:u w:val="single"/>
            <w:lang w:val="uk-UA" w:eastAsia="ru-RU"/>
          </w:rPr>
          <w:t>№ 1139 від 18.11.2020</w:t>
        </w:r>
      </w:hyperlink>
      <w:r w:rsidRPr="00E46F20">
        <w:rPr>
          <w:rFonts w:ascii="Times New Roman" w:eastAsia="Times New Roman" w:hAnsi="Times New Roman" w:cs="Times New Roman"/>
          <w:i/>
          <w:iCs/>
          <w:color w:val="333333"/>
          <w:sz w:val="24"/>
          <w:szCs w:val="24"/>
          <w:lang w:val="uk-UA" w:eastAsia="ru-RU"/>
        </w:rPr>
        <w:t>}</w:t>
      </w:r>
    </w:p>
    <w:p w:rsidR="00682A58" w:rsidRPr="00E46F20" w:rsidRDefault="00682A58" w:rsidP="00682A58">
      <w:pPr>
        <w:spacing w:after="0" w:line="180" w:lineRule="exact"/>
        <w:ind w:left="720"/>
        <w:rPr>
          <w:rFonts w:ascii="Times New Roman" w:eastAsia="Calibri" w:hAnsi="Times New Roman" w:cs="Times New Roman"/>
          <w:sz w:val="24"/>
          <w:szCs w:val="24"/>
          <w:lang w:val="uk-UA"/>
        </w:rPr>
      </w:pPr>
    </w:p>
    <w:p w:rsidR="00682A58" w:rsidRPr="00E46F20" w:rsidRDefault="00682A58" w:rsidP="00682A58">
      <w:pPr>
        <w:rPr>
          <w:lang w:val="uk-UA"/>
        </w:rPr>
      </w:pPr>
    </w:p>
    <w:p w:rsidR="00235FD3" w:rsidRPr="00682A58" w:rsidRDefault="00235FD3">
      <w:pPr>
        <w:rPr>
          <w:lang w:val="uk-UA"/>
        </w:rPr>
      </w:pPr>
    </w:p>
    <w:sectPr w:rsidR="00235FD3" w:rsidRPr="00682A58" w:rsidSect="00603C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41B30"/>
    <w:multiLevelType w:val="hybridMultilevel"/>
    <w:tmpl w:val="9A6E1954"/>
    <w:lvl w:ilvl="0" w:tplc="2256857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414950EE"/>
    <w:multiLevelType w:val="hybridMultilevel"/>
    <w:tmpl w:val="D102D254"/>
    <w:lvl w:ilvl="0" w:tplc="42F29EC8">
      <w:start w:val="1"/>
      <w:numFmt w:val="decimal"/>
      <w:lvlText w:val="%1)"/>
      <w:lvlJc w:val="left"/>
      <w:pPr>
        <w:tabs>
          <w:tab w:val="num" w:pos="554"/>
        </w:tabs>
        <w:ind w:left="554" w:hanging="384"/>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4F3E4218"/>
    <w:multiLevelType w:val="hybridMultilevel"/>
    <w:tmpl w:val="F6AE08E8"/>
    <w:lvl w:ilvl="0" w:tplc="E756807A">
      <w:start w:val="1"/>
      <w:numFmt w:val="decimal"/>
      <w:lvlText w:val="%1)"/>
      <w:lvlJc w:val="left"/>
      <w:pPr>
        <w:tabs>
          <w:tab w:val="num" w:pos="530"/>
        </w:tabs>
        <w:ind w:left="530" w:hanging="360"/>
      </w:pPr>
      <w:rPr>
        <w:rFonts w:ascii="Times New Roman" w:eastAsia="Calibri" w:hAnsi="Times New Roman"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82"/>
    <w:rsid w:val="00076FBE"/>
    <w:rsid w:val="00117D57"/>
    <w:rsid w:val="002343CE"/>
    <w:rsid w:val="00235FD3"/>
    <w:rsid w:val="003D38C9"/>
    <w:rsid w:val="00440AD0"/>
    <w:rsid w:val="00510AE0"/>
    <w:rsid w:val="005364D0"/>
    <w:rsid w:val="00603C2B"/>
    <w:rsid w:val="00623B4D"/>
    <w:rsid w:val="00654B72"/>
    <w:rsid w:val="00682A58"/>
    <w:rsid w:val="009C251D"/>
    <w:rsid w:val="00B70682"/>
    <w:rsid w:val="00C01B76"/>
    <w:rsid w:val="00DA4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A58"/>
    <w:rPr>
      <w:color w:val="0000FF" w:themeColor="hyperlink"/>
      <w:u w:val="single"/>
    </w:rPr>
  </w:style>
  <w:style w:type="paragraph" w:styleId="a4">
    <w:name w:val="List Paragraph"/>
    <w:basedOn w:val="a"/>
    <w:uiPriority w:val="34"/>
    <w:qFormat/>
    <w:rsid w:val="00682A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A58"/>
    <w:rPr>
      <w:color w:val="0000FF" w:themeColor="hyperlink"/>
      <w:u w:val="single"/>
    </w:rPr>
  </w:style>
  <w:style w:type="paragraph" w:styleId="a4">
    <w:name w:val="List Paragraph"/>
    <w:basedOn w:val="a"/>
    <w:uiPriority w:val="34"/>
    <w:qFormat/>
    <w:rsid w:val="00682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448-2016-%D0%BF" TargetMode="External"/><Relationship Id="rId18" Type="http://schemas.openxmlformats.org/officeDocument/2006/relationships/hyperlink" Target="https://zakon.rada.gov.ua/laws/show/889-19" TargetMode="External"/><Relationship Id="rId26" Type="http://schemas.openxmlformats.org/officeDocument/2006/relationships/hyperlink" Target="https://zakon.rada.gov.ua/laws/show/888-2019-%D0%BF" TargetMode="External"/><Relationship Id="rId3" Type="http://schemas.microsoft.com/office/2007/relationships/stylesWithEffects" Target="stylesWithEffects.xml"/><Relationship Id="rId21" Type="http://schemas.openxmlformats.org/officeDocument/2006/relationships/hyperlink" Target="https://zakon.rada.gov.ua/laws/show/648-2017-%D0%BF" TargetMode="External"/><Relationship Id="rId7" Type="http://schemas.openxmlformats.org/officeDocument/2006/relationships/hyperlink" Target="mailto:inbox@sh.zp.court.gov.ua" TargetMode="External"/><Relationship Id="rId12" Type="http://schemas.openxmlformats.org/officeDocument/2006/relationships/hyperlink" Target="https://zakon.rada.gov.ua/laws/show/889-19" TargetMode="External"/><Relationship Id="rId17" Type="http://schemas.openxmlformats.org/officeDocument/2006/relationships/hyperlink" Target="https://zakon.rada.gov.ua/laws/show/889-19" TargetMode="External"/><Relationship Id="rId25" Type="http://schemas.openxmlformats.org/officeDocument/2006/relationships/hyperlink" Target="https://zakon.rada.gov.ua/laws/show/844-2019-%D0%BF" TargetMode="External"/><Relationship Id="rId2" Type="http://schemas.openxmlformats.org/officeDocument/2006/relationships/styles" Target="styles.xml"/><Relationship Id="rId16" Type="http://schemas.openxmlformats.org/officeDocument/2006/relationships/hyperlink" Target="https://zakon.rada.gov.ua/laws/show/889-19" TargetMode="External"/><Relationship Id="rId20" Type="http://schemas.openxmlformats.org/officeDocument/2006/relationships/hyperlink" Target="https://zakon.rada.gov.ua/laws/show/98-2020-%D0%BF" TargetMode="External"/><Relationship Id="rId29" Type="http://schemas.openxmlformats.org/officeDocument/2006/relationships/hyperlink" Target="https://zakon.rada.gov.ua/laws/show/1139-2020-%D0%BF" TargetMode="External"/><Relationship Id="rId1" Type="http://schemas.openxmlformats.org/officeDocument/2006/relationships/numbering" Target="numbering.xml"/><Relationship Id="rId6" Type="http://schemas.openxmlformats.org/officeDocument/2006/relationships/hyperlink" Target="https://zakon.rada.gov.ua/laws/show/246-2016-%D0%BF/print" TargetMode="External"/><Relationship Id="rId11" Type="http://schemas.openxmlformats.org/officeDocument/2006/relationships/hyperlink" Target="https://zakon.rada.gov.ua/laws/show/98-2020-%D0%BF" TargetMode="External"/><Relationship Id="rId24" Type="http://schemas.openxmlformats.org/officeDocument/2006/relationships/hyperlink" Target="https://zakon.rada.gov.ua/laws/show/462-2019-%D0%BF" TargetMode="External"/><Relationship Id="rId5" Type="http://schemas.openxmlformats.org/officeDocument/2006/relationships/webSettings" Target="webSettings.xml"/><Relationship Id="rId15" Type="http://schemas.openxmlformats.org/officeDocument/2006/relationships/hyperlink" Target="https://zakon.rada.gov.ua/laws/show/889-19" TargetMode="External"/><Relationship Id="rId23" Type="http://schemas.openxmlformats.org/officeDocument/2006/relationships/hyperlink" Target="https://zakon.rada.gov.ua/laws/show/374-2018-%D0%BF" TargetMode="External"/><Relationship Id="rId28" Type="http://schemas.openxmlformats.org/officeDocument/2006/relationships/hyperlink" Target="https://zakon.rada.gov.ua/laws/show/98-2020-%D0%BF"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903-2019-%D0%B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889-19" TargetMode="External"/><Relationship Id="rId14" Type="http://schemas.openxmlformats.org/officeDocument/2006/relationships/hyperlink" Target="https://zakon.rada.gov.ua/laws/show/889-19" TargetMode="External"/><Relationship Id="rId22" Type="http://schemas.openxmlformats.org/officeDocument/2006/relationships/hyperlink" Target="https://zakon.rada.gov.ua/laws/show/815-2017-%D0%BF" TargetMode="External"/><Relationship Id="rId27" Type="http://schemas.openxmlformats.org/officeDocument/2006/relationships/hyperlink" Target="https://zakon.rada.gov.ua/laws/show/903-2019-%D0%B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1888</Words>
  <Characters>10762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Лазоренко.Юлия</dc:creator>
  <cp:lastModifiedBy>Лазоренко.Юлия</cp:lastModifiedBy>
  <cp:revision>3</cp:revision>
  <dcterms:created xsi:type="dcterms:W3CDTF">2021-11-15T12:51:00Z</dcterms:created>
  <dcterms:modified xsi:type="dcterms:W3CDTF">2021-11-15T13:03:00Z</dcterms:modified>
</cp:coreProperties>
</file>